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592" w:rsidRDefault="00B73592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96E33" w:rsidRDefault="00496E33" w:rsidP="004474D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 wp14:anchorId="1EA67B36" wp14:editId="4A9B4A78">
            <wp:extent cx="6066667" cy="8342858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66667" cy="8342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6E33" w:rsidRDefault="00496E33" w:rsidP="004474D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96E33" w:rsidRDefault="00496E33" w:rsidP="004474D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96E33" w:rsidRDefault="00496E33" w:rsidP="004474D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96E33" w:rsidRDefault="00496E33" w:rsidP="004474D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96E33" w:rsidRDefault="00496E33" w:rsidP="004474D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96E33" w:rsidRDefault="00496E33" w:rsidP="004474D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F5C9C" w:rsidRDefault="00496E33" w:rsidP="001F5C9C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 wp14:anchorId="24B9D414" wp14:editId="79DC4FDD">
            <wp:extent cx="6066667" cy="8342858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66667" cy="8342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F5C9C" w:rsidRDefault="001F5C9C" w:rsidP="001F5C9C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F5C9C" w:rsidRDefault="001F5C9C" w:rsidP="001F5C9C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362D8" w:rsidRDefault="006362D8" w:rsidP="001F5C9C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74598" w:rsidRDefault="00474598" w:rsidP="001F5C9C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74598" w:rsidRDefault="00474598" w:rsidP="001F5C9C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B03C4" w:rsidRDefault="002B03C4" w:rsidP="001F5C9C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307AD" w:rsidRDefault="003307AD" w:rsidP="001F5C9C">
      <w:pPr>
        <w:spacing w:line="360" w:lineRule="auto"/>
        <w:ind w:left="2160" w:firstLine="720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Структура программы учебного предмета</w:t>
      </w:r>
    </w:p>
    <w:p w:rsidR="003307AD" w:rsidRDefault="003307AD">
      <w:pPr>
        <w:spacing w:line="360" w:lineRule="auto"/>
        <w:ind w:left="1416"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3307AD" w:rsidRDefault="003307AD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I</w:t>
      </w:r>
      <w:r>
        <w:rPr>
          <w:rFonts w:ascii="Times New Roman" w:hAnsi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sz w:val="28"/>
          <w:szCs w:val="28"/>
          <w:lang w:val="ru-RU"/>
        </w:rPr>
        <w:tab/>
        <w:t>Пояснительная записка</w:t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</w:p>
    <w:p w:rsidR="003307AD" w:rsidRDefault="003307AD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Характеристика учебного предмета, его место и роль в образовательном процессе;</w:t>
      </w:r>
    </w:p>
    <w:p w:rsidR="003307AD" w:rsidRDefault="003307AD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Срок реализации учебного предмета;</w:t>
      </w:r>
    </w:p>
    <w:p w:rsidR="003307AD" w:rsidRDefault="003307AD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Объем учебного времени, предусмотренный учебным планом образовательного</w:t>
      </w:r>
    </w:p>
    <w:p w:rsidR="003307AD" w:rsidRDefault="003307AD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учреждения на реализацию учебного предмета;</w:t>
      </w:r>
    </w:p>
    <w:p w:rsidR="003307AD" w:rsidRDefault="003307AD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Форма проведения учебных аудиторных занятий;</w:t>
      </w:r>
    </w:p>
    <w:p w:rsidR="003307AD" w:rsidRDefault="003307AD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Цели и задачи учебного предмета;</w:t>
      </w:r>
    </w:p>
    <w:p w:rsidR="003307AD" w:rsidRDefault="003307AD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Обоснование структуры программы учебного предмета;</w:t>
      </w:r>
    </w:p>
    <w:p w:rsidR="003307AD" w:rsidRDefault="003307AD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- Методы обучения; </w:t>
      </w:r>
    </w:p>
    <w:p w:rsidR="003307AD" w:rsidRDefault="003307AD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Описание материально-технических условий реализации учебного предмета;</w:t>
      </w:r>
    </w:p>
    <w:p w:rsidR="003307AD" w:rsidRDefault="003307AD">
      <w:pPr>
        <w:pStyle w:val="14"/>
        <w:rPr>
          <w:rFonts w:ascii="Times New Roman" w:hAnsi="Times New Roman" w:cs="Times New Roman"/>
          <w:i/>
        </w:rPr>
      </w:pPr>
    </w:p>
    <w:p w:rsidR="004577E8" w:rsidRDefault="003307AD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II</w:t>
      </w:r>
      <w:r>
        <w:rPr>
          <w:rFonts w:ascii="Times New Roman" w:hAnsi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sz w:val="28"/>
          <w:szCs w:val="28"/>
          <w:lang w:val="ru-RU"/>
        </w:rPr>
        <w:tab/>
        <w:t>Содержание учебного предмета</w:t>
      </w:r>
      <w:r>
        <w:rPr>
          <w:rFonts w:ascii="Times New Roman" w:hAnsi="Times New Roman"/>
          <w:b/>
          <w:sz w:val="28"/>
          <w:szCs w:val="28"/>
          <w:lang w:val="ru-RU"/>
        </w:rPr>
        <w:tab/>
      </w:r>
    </w:p>
    <w:p w:rsidR="003307AD" w:rsidRDefault="003307AD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</w:p>
    <w:p w:rsidR="003307AD" w:rsidRDefault="003307AD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Сведения о затратах учебного времени;</w:t>
      </w:r>
    </w:p>
    <w:p w:rsidR="003307AD" w:rsidRDefault="003307AD">
      <w:pPr>
        <w:pStyle w:val="14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i/>
        </w:rPr>
        <w:t xml:space="preserve">- </w:t>
      </w:r>
      <w:r>
        <w:rPr>
          <w:rFonts w:ascii="Times New Roman" w:hAnsi="Times New Roman" w:cs="Times New Roman"/>
          <w:bCs/>
          <w:i/>
        </w:rPr>
        <w:t>Годовые требования по классам;</w:t>
      </w:r>
    </w:p>
    <w:p w:rsidR="00AC28B5" w:rsidRDefault="00AC28B5">
      <w:pPr>
        <w:pStyle w:val="14"/>
        <w:rPr>
          <w:rFonts w:ascii="Times New Roman" w:hAnsi="Times New Roman" w:cs="Times New Roman"/>
          <w:bCs/>
          <w:i/>
        </w:rPr>
      </w:pPr>
    </w:p>
    <w:p w:rsidR="006117CF" w:rsidRDefault="003307AD">
      <w:pPr>
        <w:spacing w:before="28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III</w:t>
      </w:r>
      <w:r>
        <w:rPr>
          <w:rFonts w:ascii="Times New Roman" w:hAnsi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sz w:val="28"/>
          <w:szCs w:val="28"/>
          <w:lang w:val="ru-RU"/>
        </w:rPr>
        <w:tab/>
        <w:t>Требования к уровню подготовки обучающихся</w:t>
      </w:r>
    </w:p>
    <w:p w:rsidR="003307AD" w:rsidRDefault="003307AD">
      <w:pPr>
        <w:spacing w:before="28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</w:p>
    <w:p w:rsidR="003307AD" w:rsidRDefault="003307AD">
      <w:pPr>
        <w:pStyle w:val="1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Формы и методы контроля, система оценок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3307AD" w:rsidRDefault="003307AD" w:rsidP="00221489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- Аттестация: цели, виды, форма, содержание; </w:t>
      </w:r>
    </w:p>
    <w:p w:rsidR="003307AD" w:rsidRDefault="003307AD" w:rsidP="00221489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Критерии оценки;</w:t>
      </w:r>
    </w:p>
    <w:p w:rsidR="003307AD" w:rsidRDefault="003307AD">
      <w:pPr>
        <w:pStyle w:val="14"/>
        <w:ind w:firstLine="426"/>
        <w:rPr>
          <w:rFonts w:ascii="Times New Roman" w:hAnsi="Times New Roman" w:cs="Times New Roman"/>
          <w:i/>
        </w:rPr>
      </w:pPr>
    </w:p>
    <w:p w:rsidR="006117CF" w:rsidRDefault="003307AD">
      <w:pPr>
        <w:pStyle w:val="1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ab/>
        <w:t>Методическое обеспечение учебного процесса</w:t>
      </w:r>
    </w:p>
    <w:p w:rsidR="003307AD" w:rsidRDefault="003307AD">
      <w:pPr>
        <w:pStyle w:val="1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3307AD" w:rsidRDefault="003307AD" w:rsidP="00221489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Методические рекомендации педагогическим работникам;</w:t>
      </w:r>
    </w:p>
    <w:p w:rsidR="003307AD" w:rsidRDefault="003307AD" w:rsidP="00221489">
      <w:pPr>
        <w:pStyle w:val="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- Рекомендации по организации самостоятельной работы обучающихся</w:t>
      </w:r>
      <w:r>
        <w:rPr>
          <w:rFonts w:ascii="Times New Roman" w:hAnsi="Times New Roman" w:cs="Times New Roman"/>
        </w:rPr>
        <w:t>;</w:t>
      </w:r>
    </w:p>
    <w:p w:rsidR="003307AD" w:rsidRDefault="003307AD">
      <w:pPr>
        <w:pStyle w:val="14"/>
        <w:ind w:left="426"/>
        <w:rPr>
          <w:rFonts w:ascii="Times New Roman" w:hAnsi="Times New Roman" w:cs="Times New Roman"/>
        </w:rPr>
      </w:pPr>
    </w:p>
    <w:p w:rsidR="003307AD" w:rsidRDefault="003307AD">
      <w:pPr>
        <w:pStyle w:val="1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ab/>
        <w:t>Списки рекомендуемой нотной и методической литературы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577E8" w:rsidRDefault="004577E8">
      <w:pPr>
        <w:pStyle w:val="14"/>
        <w:rPr>
          <w:rFonts w:ascii="Times New Roman" w:hAnsi="Times New Roman" w:cs="Times New Roman"/>
          <w:b/>
          <w:sz w:val="28"/>
          <w:szCs w:val="28"/>
        </w:rPr>
      </w:pPr>
    </w:p>
    <w:p w:rsidR="003307AD" w:rsidRDefault="003307AD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Список рекомендуемой нотной литературы;</w:t>
      </w:r>
    </w:p>
    <w:p w:rsidR="003307AD" w:rsidRDefault="003307AD">
      <w:pPr>
        <w:pStyle w:val="1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Список рекоме</w:t>
      </w:r>
      <w:r w:rsidR="00221489">
        <w:rPr>
          <w:rFonts w:ascii="Times New Roman" w:hAnsi="Times New Roman" w:cs="Times New Roman"/>
          <w:i/>
        </w:rPr>
        <w:t>ндуемой методической литературы</w:t>
      </w:r>
    </w:p>
    <w:p w:rsidR="003307AD" w:rsidRDefault="003307AD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16515C" w:rsidRDefault="0016515C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3307AD" w:rsidRDefault="003307AD">
      <w:pPr>
        <w:pStyle w:val="Body1"/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 w:rsidR="006117CF">
        <w:rPr>
          <w:rFonts w:ascii="Times New Roman" w:hAnsi="Times New Roman"/>
          <w:b/>
          <w:sz w:val="28"/>
          <w:szCs w:val="28"/>
          <w:lang w:val="ru-RU"/>
        </w:rPr>
        <w:t>ПОЯСНИТЕЛЬНАЯ ЗАПИСКА</w:t>
      </w:r>
    </w:p>
    <w:p w:rsidR="003307AD" w:rsidRDefault="003307AD">
      <w:pPr>
        <w:pStyle w:val="Body1"/>
        <w:numPr>
          <w:ilvl w:val="0"/>
          <w:numId w:val="1"/>
        </w:numPr>
        <w:spacing w:line="360" w:lineRule="auto"/>
        <w:ind w:left="0" w:firstLine="774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Характеристика учебного предмета, его место и роль в образовательном процессе </w:t>
      </w:r>
    </w:p>
    <w:p w:rsidR="003307AD" w:rsidRDefault="003307AD">
      <w:pPr>
        <w:pStyle w:val="15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Программа учебного предмета «Ансамбль»  разработана  на  основе  и  с  учетом  федеральных  государственных  требований  к  дополнительной  предпрофессиональной  общеобразовательной  программе  в  области  музыкального  искусства «Фортепиано».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Представленная программа предполагает знакомство с предметом и освоение навыков  игры в фортепианном ансамбле с 4 по 7 класс (с учетом первоначального опыта, полученного в классе по специальности с 1 по 3 класс), а также включает программные требования дополнительного года обучения (9 класс) для поступающих в профессиональные образовательные учреждения.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Фортепианный ансамбль использует и развивает базовые навыки, полученные на занятиях в классе по специальности. 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За время обучения ансамблю должен сформироваться комплекс умений и навыков, необходимых для совместного музицирования.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Знакомство учеников с ансамблевым репертуаром </w:t>
      </w: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 xml:space="preserve">происходит на базе следующего репертуара: </w:t>
      </w:r>
      <w:r>
        <w:rPr>
          <w:rFonts w:ascii="Times New Roman" w:eastAsia="Helvetica" w:hAnsi="Times New Roman"/>
          <w:sz w:val="28"/>
          <w:szCs w:val="28"/>
          <w:lang w:val="ru-RU"/>
        </w:rPr>
        <w:t>дуэты, различные переложения для 4-ручного и 2- р</w:t>
      </w:r>
      <w:r w:rsidR="00221489">
        <w:rPr>
          <w:rFonts w:ascii="Times New Roman" w:eastAsia="Helvetica" w:hAnsi="Times New Roman"/>
          <w:sz w:val="28"/>
          <w:szCs w:val="28"/>
          <w:lang w:val="ru-RU"/>
        </w:rPr>
        <w:t>ояльного исполнения, произведения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различных форм, стилей и жанров </w:t>
      </w: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>отечественных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и зарубежных композиторов.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color w:val="00000A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>Также как и по предмету «Специальность и чтение с листа», программа по фортепианному ансамблю опирается на академический репертуар, знакомит учащихся с разными музыкальными стилями: барокко, венской классикой, романтизмом, импрессионизмом, русской музыкой 19 и 20 века.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color w:val="00000A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 xml:space="preserve"> Работа в классе ансамбля направлена на выработку у партнеров единого творческого решения, умения уступать и прислушиваться друг к другу, совместными усилиями создавать трактовки музыкальных произведений на высоком художественном уровне.</w:t>
      </w:r>
    </w:p>
    <w:p w:rsidR="003307AD" w:rsidRDefault="003307AD">
      <w:pPr>
        <w:pStyle w:val="Body1"/>
        <w:spacing w:line="360" w:lineRule="auto"/>
        <w:jc w:val="both"/>
        <w:rPr>
          <w:rFonts w:ascii="Times New Roman" w:hAnsi="Times New Roman"/>
          <w:color w:val="00B050"/>
          <w:sz w:val="28"/>
          <w:szCs w:val="28"/>
          <w:lang w:val="ru-RU"/>
        </w:rPr>
      </w:pPr>
    </w:p>
    <w:p w:rsidR="003F3D4C" w:rsidRDefault="003F3D4C">
      <w:pPr>
        <w:pStyle w:val="Body1"/>
        <w:spacing w:line="360" w:lineRule="auto"/>
        <w:jc w:val="both"/>
        <w:rPr>
          <w:rFonts w:ascii="Times New Roman" w:hAnsi="Times New Roman"/>
          <w:color w:val="00B050"/>
          <w:sz w:val="28"/>
          <w:szCs w:val="28"/>
          <w:lang w:val="ru-RU"/>
        </w:rPr>
      </w:pPr>
    </w:p>
    <w:p w:rsidR="00532FFC" w:rsidRDefault="00532FFC">
      <w:pPr>
        <w:pStyle w:val="Body1"/>
        <w:spacing w:line="360" w:lineRule="auto"/>
        <w:jc w:val="both"/>
        <w:rPr>
          <w:rFonts w:ascii="Times New Roman" w:hAnsi="Times New Roman"/>
          <w:color w:val="00B050"/>
          <w:sz w:val="28"/>
          <w:szCs w:val="28"/>
          <w:lang w:val="ru-RU"/>
        </w:rPr>
      </w:pPr>
    </w:p>
    <w:p w:rsidR="003307AD" w:rsidRDefault="009E1AA4">
      <w:pPr>
        <w:pStyle w:val="Body1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i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00000A"/>
          <w:sz w:val="28"/>
          <w:szCs w:val="28"/>
          <w:lang w:val="ru-RU"/>
        </w:rPr>
        <w:t xml:space="preserve">   </w:t>
      </w:r>
      <w:r w:rsidR="003307AD">
        <w:rPr>
          <w:rFonts w:ascii="Times New Roman" w:hAnsi="Times New Roman"/>
          <w:b/>
          <w:i/>
          <w:color w:val="00000A"/>
          <w:sz w:val="28"/>
          <w:szCs w:val="28"/>
          <w:lang w:val="ru-RU"/>
        </w:rPr>
        <w:t xml:space="preserve">Срок реализации учебного предмета </w:t>
      </w:r>
    </w:p>
    <w:p w:rsidR="003307AD" w:rsidRPr="009C25FA" w:rsidRDefault="00440A8D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ab/>
      </w:r>
      <w:r w:rsidR="003307AD">
        <w:rPr>
          <w:rFonts w:ascii="Times New Roman" w:eastAsia="Helvetica" w:hAnsi="Times New Roman"/>
          <w:color w:val="00000A"/>
          <w:sz w:val="28"/>
          <w:szCs w:val="28"/>
          <w:lang w:val="ru-RU"/>
        </w:rPr>
        <w:t>Срок реализации данной программы составляет четыре года (с 4 по 7 класс). Для учащихся, планирующих поступление в образовательные учреждения, реализующие основные профессиональные образовательные</w:t>
      </w:r>
      <w:r w:rsidR="003307AD">
        <w:rPr>
          <w:rFonts w:ascii="Times New Roman" w:eastAsia="Helvetica" w:hAnsi="Times New Roman"/>
          <w:sz w:val="28"/>
          <w:szCs w:val="28"/>
          <w:lang w:val="ru-RU"/>
        </w:rPr>
        <w:t xml:space="preserve"> программы в области музыкального искусства, срок освоения может быть увеличен на 1 год (9 класс). </w:t>
      </w:r>
    </w:p>
    <w:p w:rsidR="003307AD" w:rsidRDefault="003307AD">
      <w:pPr>
        <w:pStyle w:val="Body1"/>
        <w:numPr>
          <w:ilvl w:val="0"/>
          <w:numId w:val="1"/>
        </w:numPr>
        <w:spacing w:line="360" w:lineRule="auto"/>
        <w:ind w:left="0" w:firstLine="774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00000A"/>
          <w:sz w:val="28"/>
          <w:szCs w:val="28"/>
          <w:lang w:val="ru-RU"/>
        </w:rPr>
        <w:t xml:space="preserve">Объем учебного времени, 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>предусмотренный учебным планом образовательного учреждения на</w:t>
      </w:r>
      <w:r w:rsidR="00532FFC">
        <w:rPr>
          <w:rFonts w:ascii="Times New Roman" w:hAnsi="Times New Roman"/>
          <w:color w:val="00000A"/>
          <w:sz w:val="28"/>
          <w:szCs w:val="28"/>
          <w:lang w:val="ru-RU"/>
        </w:rPr>
        <w:t xml:space="preserve"> реализацию предмета «Ансамбль»:</w:t>
      </w:r>
    </w:p>
    <w:p w:rsidR="003307AD" w:rsidRDefault="003307AD" w:rsidP="000F328F">
      <w:pPr>
        <w:pStyle w:val="Body1"/>
        <w:spacing w:line="360" w:lineRule="auto"/>
        <w:ind w:left="7200" w:firstLine="720"/>
        <w:jc w:val="both"/>
        <w:rPr>
          <w:rFonts w:ascii="Times New Roman" w:hAnsi="Times New Roman"/>
          <w:b/>
          <w:i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00000A"/>
          <w:sz w:val="28"/>
          <w:szCs w:val="28"/>
          <w:lang w:val="ru-RU"/>
        </w:rPr>
        <w:t>Таблица 1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327"/>
        <w:gridCol w:w="2659"/>
        <w:gridCol w:w="2628"/>
      </w:tblGrid>
      <w:tr w:rsidR="003307AD">
        <w:tc>
          <w:tcPr>
            <w:tcW w:w="4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ind w:left="-112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</w:p>
          <w:p w:rsidR="003307AD" w:rsidRDefault="003307AD">
            <w:pPr>
              <w:pStyle w:val="Body1"/>
              <w:spacing w:line="360" w:lineRule="auto"/>
              <w:ind w:left="-112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Срок обучения/количество часов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4-7  классы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9 класс</w:t>
            </w:r>
          </w:p>
        </w:tc>
      </w:tr>
      <w:tr w:rsidR="003307AD">
        <w:tc>
          <w:tcPr>
            <w:tcW w:w="4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both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Количество часов (общее на 4 года)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 xml:space="preserve">Количество часов </w:t>
            </w:r>
          </w:p>
          <w:p w:rsidR="003307AD" w:rsidRDefault="003307AD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(в год)</w:t>
            </w:r>
          </w:p>
        </w:tc>
      </w:tr>
      <w:tr w:rsidR="003307AD"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 w:rsidP="009E1AA4">
            <w:pPr>
              <w:pStyle w:val="Body1"/>
              <w:snapToGrid w:val="0"/>
              <w:spacing w:line="276" w:lineRule="auto"/>
              <w:jc w:val="both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Максимальная нагрузка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 w:rsidP="009E1AA4">
            <w:pPr>
              <w:pStyle w:val="Body1"/>
              <w:snapToGrid w:val="0"/>
              <w:spacing w:line="276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330 часов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 w:rsidP="009E1AA4">
            <w:pPr>
              <w:pStyle w:val="Body1"/>
              <w:snapToGrid w:val="0"/>
              <w:spacing w:line="276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132 часа</w:t>
            </w:r>
          </w:p>
        </w:tc>
      </w:tr>
      <w:tr w:rsidR="003307AD"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 w:rsidP="009E1AA4">
            <w:pPr>
              <w:pStyle w:val="Body1"/>
              <w:snapToGrid w:val="0"/>
              <w:spacing w:line="276" w:lineRule="auto"/>
              <w:jc w:val="both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Количество часов на аудиторную нагрузку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 w:rsidP="009E1AA4">
            <w:pPr>
              <w:pStyle w:val="Body1"/>
              <w:snapToGrid w:val="0"/>
              <w:spacing w:line="276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132 часа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 w:rsidP="009E1AA4">
            <w:pPr>
              <w:pStyle w:val="Body1"/>
              <w:snapToGrid w:val="0"/>
              <w:spacing w:line="276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66 часов</w:t>
            </w:r>
          </w:p>
        </w:tc>
      </w:tr>
      <w:tr w:rsidR="003307AD"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 w:rsidP="009E1AA4">
            <w:pPr>
              <w:pStyle w:val="Body1"/>
              <w:snapToGrid w:val="0"/>
              <w:spacing w:line="276" w:lineRule="auto"/>
              <w:jc w:val="both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Количество часов на внеаудиторную (самостоятельную)  работу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 w:rsidP="009E1AA4">
            <w:pPr>
              <w:pStyle w:val="Body1"/>
              <w:snapToGrid w:val="0"/>
              <w:spacing w:line="276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198 часов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 w:rsidP="009E1AA4">
            <w:pPr>
              <w:pStyle w:val="Body1"/>
              <w:snapToGrid w:val="0"/>
              <w:spacing w:line="276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66 часов</w:t>
            </w:r>
          </w:p>
        </w:tc>
      </w:tr>
      <w:tr w:rsidR="003307AD"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 w:rsidP="009E1AA4">
            <w:pPr>
              <w:pStyle w:val="Body1"/>
              <w:snapToGrid w:val="0"/>
              <w:spacing w:line="276" w:lineRule="auto"/>
              <w:jc w:val="both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Недельная аудиторная нагрузка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 w:rsidP="009E1AA4">
            <w:pPr>
              <w:pStyle w:val="Body1"/>
              <w:snapToGrid w:val="0"/>
              <w:spacing w:line="276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1 час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 w:rsidP="009E1AA4">
            <w:pPr>
              <w:pStyle w:val="Body1"/>
              <w:snapToGrid w:val="0"/>
              <w:spacing w:line="276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2 часа</w:t>
            </w:r>
          </w:p>
        </w:tc>
      </w:tr>
      <w:tr w:rsidR="003307AD" w:rsidTr="002B68B9">
        <w:trPr>
          <w:trHeight w:val="821"/>
        </w:trPr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598" w:rsidRDefault="003307AD" w:rsidP="00474598">
            <w:pPr>
              <w:pStyle w:val="Body1"/>
              <w:snapToGrid w:val="0"/>
              <w:spacing w:line="276" w:lineRule="auto"/>
              <w:jc w:val="both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 xml:space="preserve">Самостоятельная работа </w:t>
            </w:r>
          </w:p>
          <w:p w:rsidR="003307AD" w:rsidRDefault="00474598" w:rsidP="00474598">
            <w:pPr>
              <w:pStyle w:val="Body1"/>
              <w:snapToGrid w:val="0"/>
              <w:spacing w:line="276" w:lineRule="auto"/>
              <w:jc w:val="both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(</w:t>
            </w:r>
            <w:r w:rsidR="003307AD"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часов в неделю)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 w:rsidP="009E1AA4">
            <w:pPr>
              <w:pStyle w:val="Body1"/>
              <w:snapToGrid w:val="0"/>
              <w:spacing w:line="276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1,5 часа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 w:rsidP="009E1AA4">
            <w:pPr>
              <w:pStyle w:val="Body1"/>
              <w:snapToGrid w:val="0"/>
              <w:spacing w:line="276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1,5 часа</w:t>
            </w:r>
          </w:p>
        </w:tc>
      </w:tr>
      <w:tr w:rsidR="003307AD"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598" w:rsidRDefault="003307AD" w:rsidP="009E1AA4">
            <w:pPr>
              <w:pStyle w:val="Body1"/>
              <w:snapToGrid w:val="0"/>
              <w:spacing w:line="276" w:lineRule="auto"/>
              <w:jc w:val="both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Консультации</w:t>
            </w:r>
            <w:r>
              <w:rPr>
                <w:rStyle w:val="a8"/>
                <w:rFonts w:ascii="Times New Roman" w:hAnsi="Times New Roman"/>
              </w:rPr>
              <w:footnoteReference w:id="1"/>
            </w: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 xml:space="preserve"> </w:t>
            </w:r>
          </w:p>
          <w:p w:rsidR="003307AD" w:rsidRDefault="003307AD" w:rsidP="009E1AA4">
            <w:pPr>
              <w:pStyle w:val="Body1"/>
              <w:snapToGrid w:val="0"/>
              <w:spacing w:line="276" w:lineRule="auto"/>
              <w:jc w:val="both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(для учащихся 5-7 классов)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 w:rsidP="009E1AA4">
            <w:pPr>
              <w:pStyle w:val="Body1"/>
              <w:snapToGrid w:val="0"/>
              <w:spacing w:line="276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 xml:space="preserve">6 часов </w:t>
            </w:r>
          </w:p>
          <w:p w:rsidR="003307AD" w:rsidRDefault="003307AD" w:rsidP="009E1AA4">
            <w:pPr>
              <w:pStyle w:val="Body1"/>
              <w:spacing w:line="276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(по 2 часа в год)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 w:rsidP="009E1AA4">
            <w:pPr>
              <w:pStyle w:val="Body1"/>
              <w:snapToGrid w:val="0"/>
              <w:spacing w:line="276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val="ru-RU"/>
              </w:rPr>
              <w:t>2 часа</w:t>
            </w:r>
          </w:p>
        </w:tc>
      </w:tr>
    </w:tbl>
    <w:p w:rsidR="003307AD" w:rsidRDefault="003307AD">
      <w:pPr>
        <w:pStyle w:val="Body1"/>
        <w:spacing w:line="360" w:lineRule="auto"/>
        <w:ind w:left="709"/>
      </w:pPr>
    </w:p>
    <w:p w:rsidR="003307AD" w:rsidRDefault="003307AD">
      <w:pPr>
        <w:pStyle w:val="Body1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Форма проведения учебных аудиторных занятий: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мелкогрупповая (два ученика), рекомендуемая продолжительность урок</w:t>
      </w:r>
      <w:r w:rsidR="006117CF">
        <w:rPr>
          <w:rFonts w:ascii="Times New Roman" w:eastAsia="Helvetica" w:hAnsi="Times New Roman"/>
          <w:sz w:val="28"/>
          <w:szCs w:val="28"/>
          <w:lang w:val="ru-RU"/>
        </w:rPr>
        <w:t>а -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45 минут. </w:t>
      </w:r>
    </w:p>
    <w:p w:rsidR="003307AD" w:rsidRDefault="003307AD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По учебному предмету "Ансамбль" к занятиям могут привлекаться как обучающиеся по данной образовательной программе, так и по другим </w:t>
      </w: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>образовательным программам в области музыкального искусства. Кроме того, реализация данного учебного предмета может проходить в форме совместного исполнения музыкальных произведений обучающегося с преподавателем.</w:t>
      </w:r>
    </w:p>
    <w:p w:rsidR="00E46DDE" w:rsidRDefault="003307AD" w:rsidP="00E46DDE">
      <w:pPr>
        <w:pStyle w:val="Body1"/>
        <w:numPr>
          <w:ilvl w:val="0"/>
          <w:numId w:val="1"/>
        </w:numPr>
        <w:spacing w:line="360" w:lineRule="auto"/>
        <w:jc w:val="both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 xml:space="preserve">Цели и задачи учебного предмета </w:t>
      </w:r>
    </w:p>
    <w:p w:rsidR="003307AD" w:rsidRPr="00E46DDE" w:rsidRDefault="003307AD" w:rsidP="00E46DDE">
      <w:pPr>
        <w:pStyle w:val="Body1"/>
        <w:spacing w:line="360" w:lineRule="auto"/>
        <w:ind w:left="927"/>
        <w:jc w:val="both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 w:rsidRPr="00E46DDE">
        <w:rPr>
          <w:rFonts w:ascii="Times New Roman" w:hAnsi="Times New Roman"/>
          <w:b/>
          <w:sz w:val="28"/>
          <w:szCs w:val="28"/>
          <w:lang w:val="ru-RU"/>
        </w:rPr>
        <w:t xml:space="preserve">Цель: </w:t>
      </w:r>
    </w:p>
    <w:p w:rsidR="003307AD" w:rsidRPr="009C25FA" w:rsidRDefault="003307AD" w:rsidP="009C25FA">
      <w:pPr>
        <w:pStyle w:val="14"/>
        <w:widowControl/>
        <w:numPr>
          <w:ilvl w:val="0"/>
          <w:numId w:val="2"/>
        </w:numPr>
        <w:spacing w:line="360" w:lineRule="auto"/>
        <w:ind w:left="709" w:firstLine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развитие музыкально-творческих способностей учащегося на основе приобретенных им знаний, умений и навыков ансамблевого исполнительства.</w:t>
      </w:r>
    </w:p>
    <w:p w:rsidR="003307AD" w:rsidRDefault="00440A8D">
      <w:pPr>
        <w:pStyle w:val="Body1"/>
        <w:spacing w:line="360" w:lineRule="auto"/>
        <w:ind w:firstLine="349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ab/>
      </w:r>
      <w:r w:rsidR="003307AD">
        <w:rPr>
          <w:rFonts w:ascii="Times New Roman" w:eastAsia="Helvetica" w:hAnsi="Times New Roman"/>
          <w:b/>
          <w:sz w:val="28"/>
          <w:szCs w:val="28"/>
          <w:lang w:val="ru-RU"/>
        </w:rPr>
        <w:t>Задачи:</w:t>
      </w:r>
    </w:p>
    <w:p w:rsidR="003307AD" w:rsidRDefault="003307AD">
      <w:pPr>
        <w:pStyle w:val="Body1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решение коммуникативных задач (совместное творчество обучающихся разного возраста, влияющее на их творческое развитие, умение общаться в процессе совместного музицирования, оценивать игру друг друга);</w:t>
      </w:r>
    </w:p>
    <w:p w:rsidR="003307AD" w:rsidRDefault="003307AD">
      <w:pPr>
        <w:pStyle w:val="14"/>
        <w:widowControl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стимулирование развития эмоциональности, памяти, мышления, воображения и творческой активности при игре в ансамбле;</w:t>
      </w:r>
    </w:p>
    <w:p w:rsidR="003307AD" w:rsidRDefault="003307AD">
      <w:pPr>
        <w:pStyle w:val="14"/>
        <w:widowControl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формирование у обучающихся комплекса исполнительских навыков, необходимых для ансамблевого музицирования;</w:t>
      </w:r>
    </w:p>
    <w:p w:rsidR="003307AD" w:rsidRDefault="003307AD">
      <w:pPr>
        <w:pStyle w:val="Body1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развитие чувства ансамбля (чувства партнерства при игре в ансамбле), артистизма и музыкальности;</w:t>
      </w:r>
    </w:p>
    <w:p w:rsidR="003307AD" w:rsidRDefault="003307AD">
      <w:pPr>
        <w:pStyle w:val="Body1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обучение навыкам самостоятельной работы, а также навыкам чтения с листа в ансамбле;</w:t>
      </w:r>
    </w:p>
    <w:p w:rsidR="003307AD" w:rsidRDefault="003307AD">
      <w:pPr>
        <w:pStyle w:val="Body1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приобретение обучающимися опыта творческой деятельности и публичных выступлений в сфере ансамблевого музицирования;</w:t>
      </w:r>
    </w:p>
    <w:p w:rsidR="003307AD" w:rsidRDefault="003307AD">
      <w:pPr>
        <w:pStyle w:val="14"/>
        <w:widowControl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расширение музыкального кругозора учащегося путем ознакомления с ансамблевым репертуаром, а также с выдающимися исполнениями и исполнителями камерной музыки.</w:t>
      </w:r>
    </w:p>
    <w:p w:rsidR="000F328F" w:rsidRPr="000F328F" w:rsidRDefault="003307AD" w:rsidP="000F328F">
      <w:pPr>
        <w:pStyle w:val="Body1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color w:val="00000A"/>
          <w:sz w:val="28"/>
          <w:szCs w:val="28"/>
          <w:lang w:val="ru-RU"/>
        </w:rPr>
        <w:t>формирование у наиболее одаренных выпускников профессионального исполнительского комплекса пианиста-солиста камерного ансамбля.</w:t>
      </w:r>
    </w:p>
    <w:p w:rsidR="003307AD" w:rsidRDefault="003307AD">
      <w:pPr>
        <w:pStyle w:val="Body1"/>
        <w:numPr>
          <w:ilvl w:val="0"/>
          <w:numId w:val="1"/>
        </w:numPr>
        <w:spacing w:line="360" w:lineRule="auto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Обоснование структуры </w:t>
      </w:r>
      <w:r w:rsidR="00532FFC">
        <w:rPr>
          <w:rFonts w:ascii="Times New Roman" w:hAnsi="Times New Roman"/>
          <w:b/>
          <w:i/>
          <w:sz w:val="28"/>
          <w:szCs w:val="28"/>
          <w:lang w:val="ru-RU"/>
        </w:rPr>
        <w:t xml:space="preserve">программы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>учебного предмета «Ансамбль»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Программа содержит  следующие разделы:</w:t>
      </w:r>
    </w:p>
    <w:p w:rsidR="003307AD" w:rsidRDefault="003307AD">
      <w:pPr>
        <w:pStyle w:val="Body1"/>
        <w:spacing w:line="360" w:lineRule="auto"/>
        <w:ind w:left="567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-  сведения о затратах учебного времени, предусмотренного на </w:t>
      </w:r>
      <w:r w:rsidR="000F328F">
        <w:rPr>
          <w:rFonts w:ascii="Times New Roman" w:eastAsia="Helvetica" w:hAnsi="Times New Roman"/>
          <w:sz w:val="28"/>
          <w:szCs w:val="28"/>
          <w:lang w:val="ru-RU"/>
        </w:rPr>
        <w:tab/>
      </w:r>
      <w:r w:rsidR="000F328F"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>освоение учебного предмета;</w:t>
      </w:r>
    </w:p>
    <w:p w:rsidR="003307AD" w:rsidRDefault="003307AD">
      <w:pPr>
        <w:pStyle w:val="Body1"/>
        <w:spacing w:line="360" w:lineRule="auto"/>
        <w:ind w:left="567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распределение учебного материала по годам обучения;</w:t>
      </w:r>
    </w:p>
    <w:p w:rsidR="003307AD" w:rsidRDefault="003307AD">
      <w:pPr>
        <w:pStyle w:val="Body1"/>
        <w:spacing w:line="360" w:lineRule="auto"/>
        <w:ind w:left="567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описание дидактических единиц учебного предмета;</w:t>
      </w:r>
    </w:p>
    <w:p w:rsidR="003307AD" w:rsidRDefault="003307AD">
      <w:pPr>
        <w:pStyle w:val="Body1"/>
        <w:spacing w:line="360" w:lineRule="auto"/>
        <w:ind w:left="567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требования к уровню подготовки обучающихся;</w:t>
      </w:r>
    </w:p>
    <w:p w:rsidR="003307AD" w:rsidRDefault="003307AD">
      <w:pPr>
        <w:pStyle w:val="Body1"/>
        <w:spacing w:line="360" w:lineRule="auto"/>
        <w:ind w:left="567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формы и методы контроля, система оценок;</w:t>
      </w:r>
    </w:p>
    <w:p w:rsidR="003307AD" w:rsidRDefault="003307AD">
      <w:pPr>
        <w:pStyle w:val="Body1"/>
        <w:spacing w:line="360" w:lineRule="auto"/>
        <w:ind w:left="567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методическое обеспечение учебного процесса.</w:t>
      </w:r>
    </w:p>
    <w:p w:rsidR="003307AD" w:rsidRDefault="003307AD" w:rsidP="009C25F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3307AD" w:rsidRDefault="003307AD">
      <w:pPr>
        <w:pStyle w:val="15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Методы обучения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:rsidR="003307AD" w:rsidRDefault="00474598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3307AD">
        <w:rPr>
          <w:rFonts w:ascii="Times New Roman" w:eastAsia="Helvetica" w:hAnsi="Times New Roman"/>
          <w:sz w:val="28"/>
          <w:szCs w:val="28"/>
          <w:lang w:val="ru-RU"/>
        </w:rPr>
        <w:t>словесный (объяснение, разбор, анализ и сравнение музыкального материала  обеих партий);</w:t>
      </w:r>
    </w:p>
    <w:p w:rsidR="003307AD" w:rsidRDefault="00221489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</w:t>
      </w:r>
      <w:r w:rsidR="00474598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3307AD">
        <w:rPr>
          <w:rFonts w:ascii="Times New Roman" w:eastAsia="Helvetica" w:hAnsi="Times New Roman"/>
          <w:sz w:val="28"/>
          <w:szCs w:val="28"/>
          <w:lang w:val="ru-RU"/>
        </w:rPr>
        <w:t>наглядный (показ, демонстрация отдельных частей и всего произведения);</w:t>
      </w:r>
    </w:p>
    <w:p w:rsidR="003307AD" w:rsidRDefault="00474598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3307AD">
        <w:rPr>
          <w:rFonts w:ascii="Times New Roman" w:eastAsia="Helvetica" w:hAnsi="Times New Roman"/>
          <w:sz w:val="28"/>
          <w:szCs w:val="28"/>
          <w:lang w:val="ru-RU"/>
        </w:rPr>
        <w:t>практический (воспроизводящие и творческие упражнения, деление целого</w:t>
      </w:r>
      <w:r w:rsidR="003307A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307AD">
        <w:rPr>
          <w:rFonts w:ascii="Times New Roman" w:eastAsia="Helvetica" w:hAnsi="Times New Roman"/>
          <w:sz w:val="28"/>
          <w:szCs w:val="28"/>
          <w:lang w:val="ru-RU"/>
        </w:rPr>
        <w:t>произведения на более мелкие части для подробной проработки и последующая организация целого);</w:t>
      </w:r>
    </w:p>
    <w:p w:rsidR="003307AD" w:rsidRDefault="00474598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3307AD">
        <w:rPr>
          <w:rFonts w:ascii="Times New Roman" w:eastAsia="Helvetica" w:hAnsi="Times New Roman"/>
          <w:sz w:val="28"/>
          <w:szCs w:val="28"/>
          <w:lang w:val="ru-RU"/>
        </w:rPr>
        <w:t>прослушивание записей выдающихся исполнителей и посещение концертов для повышения общего уровня развития обучающегося;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</w:t>
      </w:r>
      <w:r w:rsidR="00474598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ru-RU"/>
        </w:rPr>
        <w:t>индивидуальный подход к каждому ученику с учетом возрастных особенностей, работоспособности и уровня подготовки.</w:t>
      </w:r>
    </w:p>
    <w:p w:rsidR="003307AD" w:rsidRDefault="003307AD" w:rsidP="009C25FA">
      <w:pPr>
        <w:pStyle w:val="Body1"/>
        <w:spacing w:line="360" w:lineRule="auto"/>
        <w:ind w:firstLine="720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color w:val="00000A"/>
          <w:sz w:val="28"/>
          <w:szCs w:val="28"/>
          <w:lang w:val="ru-RU"/>
        </w:rPr>
        <w:t>Предложенные методы работы с фортепианным ансамблем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ансамблевого исполнительства на фортепиано.</w:t>
      </w:r>
    </w:p>
    <w:p w:rsidR="003307AD" w:rsidRDefault="003307AD" w:rsidP="00E46DDE">
      <w:pPr>
        <w:pStyle w:val="Body1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eastAsia="Helvetica" w:hAnsi="Times New Roman"/>
          <w:b/>
          <w:i/>
          <w:color w:val="00000A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color w:val="00000A"/>
          <w:sz w:val="28"/>
          <w:szCs w:val="28"/>
          <w:lang w:val="ru-RU"/>
        </w:rPr>
        <w:t xml:space="preserve">Описание материально-технических условий реализации учебного предмета 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Материально-техническая база образовательного учреждения должна соответствовать санитарным и противопожарным нормам, нормам охраны труда. 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Учебные аудитории для занятий по учебному предмету "Ансамбль" должны иметь площадь не менее 12 кв.м., звукоизоляцию и наличие, желательно, двух инструментов для работы над ансамблями для 2-х фортепиано. </w:t>
      </w:r>
    </w:p>
    <w:p w:rsidR="003307AD" w:rsidRPr="009C25FA" w:rsidRDefault="003307AD" w:rsidP="009C25FA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 образовательном учреждении должны быть созданы условия для содержания, своевременного обслуживания и ре</w:t>
      </w:r>
      <w:r w:rsidR="006117CF">
        <w:rPr>
          <w:rFonts w:ascii="Times New Roman" w:eastAsia="Helvetica" w:hAnsi="Times New Roman"/>
          <w:sz w:val="28"/>
          <w:szCs w:val="28"/>
          <w:lang w:val="ru-RU"/>
        </w:rPr>
        <w:t>монта музыкальных инструментов.</w:t>
      </w:r>
    </w:p>
    <w:p w:rsidR="003307AD" w:rsidRDefault="003307AD" w:rsidP="009E1AA4">
      <w:pPr>
        <w:pStyle w:val="Body1"/>
        <w:spacing w:line="360" w:lineRule="auto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b/>
          <w:sz w:val="28"/>
          <w:szCs w:val="28"/>
        </w:rPr>
        <w:t>II</w:t>
      </w:r>
      <w:r w:rsidR="00102C8F">
        <w:rPr>
          <w:rFonts w:ascii="Times New Roman" w:eastAsia="Helvetica" w:hAnsi="Times New Roman"/>
          <w:b/>
          <w:sz w:val="28"/>
          <w:szCs w:val="28"/>
          <w:lang w:val="ru-RU"/>
        </w:rPr>
        <w:t xml:space="preserve">. 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 xml:space="preserve"> Содержание учебного предмета</w:t>
      </w:r>
    </w:p>
    <w:p w:rsidR="003307AD" w:rsidRDefault="003307AD">
      <w:pPr>
        <w:pStyle w:val="14"/>
        <w:numPr>
          <w:ilvl w:val="0"/>
          <w:numId w:val="4"/>
        </w:numPr>
        <w:spacing w:line="360" w:lineRule="auto"/>
        <w:ind w:left="142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Сведения о затратах учебного времени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="00102C8F" w:rsidRPr="00102C8F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предусмотренного на освоение учебного предмета «Ансамбль», на максимальную, самостоятельную нагрузку обучающихся и аудиторные занятия:</w:t>
      </w:r>
    </w:p>
    <w:p w:rsidR="003307AD" w:rsidRDefault="003307AD" w:rsidP="009E1AA4">
      <w:pPr>
        <w:pStyle w:val="14"/>
        <w:ind w:left="567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>Таблица 2</w:t>
      </w:r>
    </w:p>
    <w:p w:rsidR="003307AD" w:rsidRPr="009E1AA4" w:rsidRDefault="003307AD" w:rsidP="009E1AA4">
      <w:pPr>
        <w:spacing w:line="276" w:lineRule="auto"/>
        <w:ind w:left="3075" w:firstLine="525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Срок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обучения –</w:t>
      </w:r>
      <w:r w:rsidR="006B1DFC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9 лет</w:t>
      </w:r>
    </w:p>
    <w:tbl>
      <w:tblPr>
        <w:tblW w:w="0" w:type="auto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2"/>
        <w:gridCol w:w="736"/>
        <w:gridCol w:w="708"/>
        <w:gridCol w:w="709"/>
        <w:gridCol w:w="708"/>
        <w:gridCol w:w="708"/>
        <w:gridCol w:w="708"/>
        <w:gridCol w:w="709"/>
        <w:gridCol w:w="734"/>
        <w:gridCol w:w="659"/>
        <w:gridCol w:w="37"/>
      </w:tblGrid>
      <w:tr w:rsidR="003307AD" w:rsidTr="009C25FA"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Распределение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годам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обучения</w:t>
            </w:r>
          </w:p>
        </w:tc>
        <w:tc>
          <w:tcPr>
            <w:tcW w:w="37" w:type="dxa"/>
            <w:tcBorders>
              <w:left w:val="single" w:sz="4" w:space="0" w:color="000000"/>
            </w:tcBorders>
            <w:shd w:val="clear" w:color="auto" w:fill="auto"/>
          </w:tcPr>
          <w:p w:rsidR="003307AD" w:rsidRDefault="003307AD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07AD" w:rsidTr="009C25FA">
        <w:tblPrEx>
          <w:tblCellMar>
            <w:left w:w="108" w:type="dxa"/>
            <w:right w:w="108" w:type="dxa"/>
          </w:tblCellMar>
        </w:tblPrEx>
        <w:trPr>
          <w:gridAfter w:val="1"/>
          <w:wAfter w:w="37" w:type="dxa"/>
        </w:trPr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7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8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9</w:t>
            </w:r>
          </w:p>
        </w:tc>
      </w:tr>
      <w:tr w:rsidR="003307AD" w:rsidTr="009C25FA">
        <w:tblPrEx>
          <w:tblCellMar>
            <w:left w:w="108" w:type="dxa"/>
            <w:right w:w="108" w:type="dxa"/>
          </w:tblCellMar>
        </w:tblPrEx>
        <w:trPr>
          <w:gridAfter w:val="1"/>
          <w:wAfter w:w="37" w:type="dxa"/>
        </w:trPr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Продолжительность</w:t>
            </w:r>
          </w:p>
          <w:p w:rsidR="003307AD" w:rsidRDefault="003307AD">
            <w:pPr>
              <w:pStyle w:val="15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учебных занятий  </w:t>
            </w:r>
          </w:p>
          <w:p w:rsidR="003307AD" w:rsidRDefault="003307AD">
            <w:pPr>
              <w:pStyle w:val="15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(в неделях)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Pr="002B68B9" w:rsidRDefault="002B68B9">
            <w:pPr>
              <w:pStyle w:val="15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33</w:t>
            </w:r>
          </w:p>
        </w:tc>
      </w:tr>
      <w:tr w:rsidR="003307AD" w:rsidTr="009C25FA">
        <w:tblPrEx>
          <w:tblCellMar>
            <w:left w:w="108" w:type="dxa"/>
            <w:right w:w="108" w:type="dxa"/>
          </w:tblCellMar>
        </w:tblPrEx>
        <w:trPr>
          <w:gridAfter w:val="1"/>
          <w:wAfter w:w="37" w:type="dxa"/>
        </w:trPr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Количество часов на 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аудиторные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занятия </w:t>
            </w:r>
          </w:p>
          <w:p w:rsidR="003307AD" w:rsidRDefault="003307AD">
            <w:pPr>
              <w:pStyle w:val="15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(в неделю)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07AD" w:rsidTr="009C25FA">
        <w:tblPrEx>
          <w:tblCellMar>
            <w:left w:w="108" w:type="dxa"/>
            <w:right w:w="108" w:type="dxa"/>
          </w:tblCellMar>
        </w:tblPrEx>
        <w:trPr>
          <w:gridAfter w:val="1"/>
          <w:wAfter w:w="37" w:type="dxa"/>
        </w:trPr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Консультации </w:t>
            </w:r>
          </w:p>
          <w:p w:rsidR="003307AD" w:rsidRDefault="003307AD">
            <w:pPr>
              <w:pStyle w:val="15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(часов в год)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2B68B9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2B68B9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2B68B9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5"/>
              <w:snapToGri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</w:tr>
    </w:tbl>
    <w:p w:rsidR="003307AD" w:rsidRDefault="003307AD">
      <w:pPr>
        <w:pStyle w:val="Body1"/>
        <w:spacing w:line="360" w:lineRule="auto"/>
      </w:pPr>
    </w:p>
    <w:p w:rsidR="003307AD" w:rsidRDefault="003307AD">
      <w:pPr>
        <w:spacing w:line="360" w:lineRule="auto"/>
        <w:ind w:left="142"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Объем времени на самостоятельную работу определяется с учетом сложившихся педагогических традиций и методической целесообразности.</w:t>
      </w:r>
    </w:p>
    <w:p w:rsidR="003307AD" w:rsidRDefault="003307AD">
      <w:pPr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Виды внеаудиторной работы:</w:t>
      </w:r>
    </w:p>
    <w:p w:rsidR="003307AD" w:rsidRDefault="003307AD">
      <w:pPr>
        <w:spacing w:line="360" w:lineRule="auto"/>
        <w:ind w:left="142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выполнение домашнего задания;</w:t>
      </w:r>
    </w:p>
    <w:p w:rsidR="003307AD" w:rsidRDefault="003307AD">
      <w:pPr>
        <w:spacing w:line="360" w:lineRule="auto"/>
        <w:ind w:left="142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подготовка к концертным выступлениям;</w:t>
      </w:r>
    </w:p>
    <w:p w:rsidR="003307AD" w:rsidRDefault="003307AD">
      <w:pPr>
        <w:spacing w:line="360" w:lineRule="auto"/>
        <w:ind w:left="142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посещение учреждений культуры (филармоний, театров, </w:t>
      </w:r>
      <w:r w:rsidR="00440A8D">
        <w:rPr>
          <w:rFonts w:ascii="Times New Roman" w:hAnsi="Times New Roman"/>
          <w:sz w:val="28"/>
          <w:szCs w:val="28"/>
          <w:lang w:val="ru-RU"/>
        </w:rPr>
        <w:t xml:space="preserve">концертных </w:t>
      </w:r>
      <w:r>
        <w:rPr>
          <w:rFonts w:ascii="Times New Roman" w:hAnsi="Times New Roman"/>
          <w:sz w:val="28"/>
          <w:szCs w:val="28"/>
          <w:lang w:val="ru-RU"/>
        </w:rPr>
        <w:t>залов  и  др.);</w:t>
      </w:r>
    </w:p>
    <w:p w:rsidR="003307AD" w:rsidRDefault="00440A8D">
      <w:pPr>
        <w:spacing w:line="360" w:lineRule="auto"/>
        <w:ind w:firstLine="55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7459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- участие </w:t>
      </w:r>
      <w:r w:rsidR="003307AD">
        <w:rPr>
          <w:rFonts w:ascii="Times New Roman" w:hAnsi="Times New Roman"/>
          <w:sz w:val="28"/>
          <w:szCs w:val="28"/>
          <w:lang w:val="ru-RU"/>
        </w:rPr>
        <w:t xml:space="preserve">обучающихся в концертах, творческих </w:t>
      </w:r>
      <w:r>
        <w:rPr>
          <w:rFonts w:ascii="Times New Roman" w:hAnsi="Times New Roman"/>
          <w:sz w:val="28"/>
          <w:szCs w:val="28"/>
          <w:lang w:val="ru-RU"/>
        </w:rPr>
        <w:t>мероприятиях и</w:t>
      </w:r>
      <w:r w:rsidR="003307AD">
        <w:rPr>
          <w:rFonts w:ascii="Times New Roman" w:hAnsi="Times New Roman"/>
          <w:sz w:val="28"/>
          <w:szCs w:val="28"/>
          <w:lang w:val="ru-RU"/>
        </w:rPr>
        <w:t xml:space="preserve"> культурно-просветительской  деятельности  образовательного  учреждения  и  др.</w:t>
      </w:r>
    </w:p>
    <w:p w:rsidR="003307AD" w:rsidRDefault="003307A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Учебный материал распределяется по годам обучения – классам. Каждый класс имеет свои дидактические задачи и объем времени, предусмотренный для освоения учебного материала.</w:t>
      </w:r>
    </w:p>
    <w:p w:rsidR="003307AD" w:rsidRDefault="003307AD">
      <w:pPr>
        <w:pStyle w:val="15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Требования по годам обучения</w:t>
      </w:r>
    </w:p>
    <w:p w:rsidR="003307AD" w:rsidRDefault="00440A8D">
      <w:pPr>
        <w:spacing w:line="360" w:lineRule="auto"/>
        <w:ind w:left="142"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</w:t>
      </w:r>
      <w:r w:rsidR="003307AD">
        <w:rPr>
          <w:rFonts w:ascii="Times New Roman" w:hAnsi="Times New Roman"/>
          <w:sz w:val="28"/>
          <w:szCs w:val="28"/>
          <w:lang w:val="ru-RU"/>
        </w:rPr>
        <w:t xml:space="preserve"> анс</w:t>
      </w:r>
      <w:r>
        <w:rPr>
          <w:rFonts w:ascii="Times New Roman" w:hAnsi="Times New Roman"/>
          <w:sz w:val="28"/>
          <w:szCs w:val="28"/>
          <w:lang w:val="ru-RU"/>
        </w:rPr>
        <w:t>амблевой игре так же, как</w:t>
      </w:r>
      <w:r w:rsidR="00221489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 в сольном исполнительстве, необходимо сформировать определенные</w:t>
      </w:r>
      <w:r w:rsidR="003307AD">
        <w:rPr>
          <w:rFonts w:ascii="Times New Roman" w:hAnsi="Times New Roman"/>
          <w:sz w:val="28"/>
          <w:szCs w:val="28"/>
          <w:lang w:val="ru-RU"/>
        </w:rPr>
        <w:t xml:space="preserve"> музыкально-технические знания, умения владения ин</w:t>
      </w:r>
      <w:r>
        <w:rPr>
          <w:rFonts w:ascii="Times New Roman" w:hAnsi="Times New Roman"/>
          <w:sz w:val="28"/>
          <w:szCs w:val="28"/>
          <w:lang w:val="ru-RU"/>
        </w:rPr>
        <w:t>струментом, навыки совместной</w:t>
      </w:r>
      <w:r w:rsidR="003307AD">
        <w:rPr>
          <w:rFonts w:ascii="Times New Roman" w:hAnsi="Times New Roman"/>
          <w:sz w:val="28"/>
          <w:szCs w:val="28"/>
          <w:lang w:val="ru-RU"/>
        </w:rPr>
        <w:t xml:space="preserve"> игры, такие</w:t>
      </w:r>
      <w:r w:rsidR="00221489">
        <w:rPr>
          <w:rFonts w:ascii="Times New Roman" w:hAnsi="Times New Roman"/>
          <w:sz w:val="28"/>
          <w:szCs w:val="28"/>
          <w:lang w:val="ru-RU"/>
        </w:rPr>
        <w:t>,</w:t>
      </w:r>
      <w:r w:rsidR="003307AD">
        <w:rPr>
          <w:rFonts w:ascii="Times New Roman" w:hAnsi="Times New Roman"/>
          <w:sz w:val="28"/>
          <w:szCs w:val="28"/>
          <w:lang w:val="ru-RU"/>
        </w:rPr>
        <w:t xml:space="preserve"> как:</w:t>
      </w:r>
    </w:p>
    <w:p w:rsidR="003307AD" w:rsidRDefault="003307AD">
      <w:pPr>
        <w:pStyle w:val="Body1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>сформированный комплекс умений и навыков в области коллективного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творчества - ансамблевого исполнительства, позволяющий демонстрировать в ансамблевой игре единство исполнительских намерений и реализацию исполнительского замысла;</w:t>
      </w:r>
    </w:p>
    <w:p w:rsidR="003307AD" w:rsidRDefault="003307AD">
      <w:pPr>
        <w:pStyle w:val="Body1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знание ансамблевого репертуара (музыкальных произведений, созданных для фортепианного дуэта, переложений симфонических, циклических (сонаты, сюиты), ансамблевых, органных и других произведений, а также камерно-инструментального репертуара) отечественных и зарубежных композиторов;</w:t>
      </w:r>
    </w:p>
    <w:p w:rsidR="003307AD" w:rsidRDefault="003307AD">
      <w:pPr>
        <w:pStyle w:val="Body1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color w:val="00000A"/>
          <w:sz w:val="28"/>
          <w:szCs w:val="28"/>
          <w:lang w:val="ru-RU"/>
        </w:rPr>
        <w:t>знание основных направлений камерно-ансамблевой музыки различных эпох;</w:t>
      </w:r>
    </w:p>
    <w:p w:rsidR="003307AD" w:rsidRDefault="003307AD">
      <w:pPr>
        <w:pStyle w:val="Body1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навыки по решению музыкально-исполнительских задач ансамблевого исполнительства, обусловленных художественным содержанием и особенностями формы, жанра и стиля музыкального произведения. </w:t>
      </w:r>
    </w:p>
    <w:p w:rsidR="003307AD" w:rsidRDefault="003307AD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Данная программа отражает разнообразие репертуара, его академическую направленность и индивидуальный подход к каждому ученику. Содержание учебного предмета направлено на обеспечение художественно-эстетического развития личности и приобретения ею художественно-исполнительских знаний, умений и навыков. </w:t>
      </w:r>
    </w:p>
    <w:p w:rsidR="003307AD" w:rsidRDefault="003307AD">
      <w:pPr>
        <w:pStyle w:val="Body1"/>
        <w:spacing w:line="360" w:lineRule="auto"/>
        <w:ind w:firstLine="720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>4 класс (1 год обучения)</w:t>
      </w:r>
    </w:p>
    <w:p w:rsidR="003307AD" w:rsidRDefault="003307AD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На первом этапе формируется навык слушания партнера, а также восприятия всей музыкальной ткани в целом.  В основе репертуара – несложные произведения, доступные для успешной реализации начального этапа обучения. Партнеры подбираются по близкому уровню подготовки. </w:t>
      </w:r>
    </w:p>
    <w:p w:rsidR="003307AD" w:rsidRDefault="003307AD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За год ученики должны пройти 2-3 ансамбля. В конце учебного года обучающиеся сдают зачет из 1-2 произведений. Зачетом может считаться выступление на классном вечере, концерте или академическом вечере. 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>Примерный рекомендуемый репертуарный список: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Агафонников Н.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Русский танец из цикла " Пестрые картинки"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Балакирев М.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 На Волге", "Хороводная"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Бетховен Л.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 Контрданс". Соч.6,  Соната  Ре мажор 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Бизе Ж.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 Хор мальчиков " из оперы "Кармен"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Бородин А.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Полька 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Брамс И.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Ор.39  Два вальса для 2-х ф-но (авторская редакция)                                                         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Вебер К.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Ор. 3 №1 Сонатина До мажор  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Вебер К.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Ор.60  Пьесы №№ 1, 24 для ф-но 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Вебер К.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Вальс из оперы " Волшебный стрелок"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Гаврилин В.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"Часики" из цикла "Зарисовки"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Гайдн Й.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"Учитель и ученик"</w:t>
      </w:r>
    </w:p>
    <w:p w:rsidR="003307AD" w:rsidRDefault="003307AD">
      <w:pPr>
        <w:pStyle w:val="Body1"/>
        <w:spacing w:line="360" w:lineRule="auto"/>
        <w:ind w:left="360" w:right="-143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Глинка М.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Полька, " Марш Черномора"  из оперы " Руслан и </w:t>
      </w:r>
    </w:p>
    <w:p w:rsidR="003307AD" w:rsidRDefault="003307AD">
      <w:pPr>
        <w:pStyle w:val="Body1"/>
        <w:spacing w:line="360" w:lineRule="auto"/>
        <w:ind w:left="360" w:right="-143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   Людмила"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Глиэр Р.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Ор.61 №20 "</w:t>
      </w:r>
      <w:r w:rsidR="006117CF">
        <w:rPr>
          <w:rFonts w:ascii="Times New Roman" w:eastAsia="Helvetica" w:hAnsi="Times New Roman"/>
          <w:sz w:val="28"/>
          <w:szCs w:val="28"/>
          <w:lang w:val="ru-RU"/>
        </w:rPr>
        <w:t>Р</w:t>
      </w:r>
      <w:r>
        <w:rPr>
          <w:rFonts w:ascii="Times New Roman" w:eastAsia="Helvetica" w:hAnsi="Times New Roman"/>
          <w:sz w:val="28"/>
          <w:szCs w:val="28"/>
          <w:lang w:val="ru-RU"/>
        </w:rPr>
        <w:t>ожь колышется" для 2- х ф-но 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Гречанинов А.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"Весенним утром", пьеса соч.99 № 2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Диабелли</w:t>
      </w:r>
      <w:r>
        <w:rPr>
          <w:rFonts w:ascii="Times New Roman" w:eastAsia="Helvetica" w:hAnsi="Times New Roman"/>
          <w:sz w:val="28"/>
          <w:szCs w:val="28"/>
        </w:rPr>
        <w:t>A</w:t>
      </w:r>
      <w:r>
        <w:rPr>
          <w:rFonts w:ascii="Times New Roman" w:eastAsia="Helvetica" w:hAnsi="Times New Roman"/>
          <w:sz w:val="28"/>
          <w:szCs w:val="28"/>
          <w:lang w:val="ru-RU"/>
        </w:rPr>
        <w:t>.               Сонатина Фа мажор 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Зив М.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"Предчувствие"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Иршаи Е.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"Слон- бостон"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Куперен Ф.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"Кукушка"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Мак -Доуэлл Э.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 дикой розе"</w:t>
      </w:r>
    </w:p>
    <w:p w:rsidR="003307AD" w:rsidRDefault="003307AD">
      <w:pPr>
        <w:pStyle w:val="Body1"/>
        <w:spacing w:line="360" w:lineRule="auto"/>
        <w:ind w:left="360" w:right="-285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Моцарт В.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Сонаты для ф-но в 4 руки До мажор и Си бемоль мажор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Моцарт В.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"Весенняя песня"</w:t>
      </w:r>
    </w:p>
    <w:p w:rsidR="003307AD" w:rsidRDefault="003307AD">
      <w:pPr>
        <w:pStyle w:val="Body1"/>
        <w:spacing w:line="360" w:lineRule="auto"/>
        <w:ind w:left="360" w:right="-285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Прокофьев С.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Гавот из "Классической симфонии" для 2-х ф-но в 8 рук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color w:val="00000A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Прокофьев С.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"Петя и волк</w:t>
      </w: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>" (для ф-но в 4 руки, перелож. В.Блока)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Равель М.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"Моя матушка-гусыня", 5 детских пьес 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Рахманинов С.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"Итальянская полька" (1 авторская редакция) 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Р.-Корсаков Н.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Колыбельная из оперы “Сказка о царе Салтане”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Свиридов Г.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"Романс"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Стравинский И.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"Анданте"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Чайковский П.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"Колыбельная в бурю"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Чайковский П.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Вальс из балета " Спящая красавица"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Чайковский П.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"Уж ты, поле мое, поле чистое"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Чемберджи Н.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"Снегурочка" из балета "Сон Дремович" 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Хачатурян А.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"Танец девушек"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Шостакович Д.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"Контрданс", "Вальс", "Шарманка", "Галоп" из сюиты к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    к/ф "Овод" (переложение для 2- х ф-но Богомолова)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Фрид Г.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Чешская полька  Фа мажор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Шитте Л.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Чардаш Ля мажор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Шуберт Ф.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Ор.61 Два полонеза в 4 руки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,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ор.51 Три военных марша 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   в 4 руки</w:t>
      </w:r>
    </w:p>
    <w:p w:rsidR="003307AD" w:rsidRDefault="003307AD">
      <w:pPr>
        <w:pStyle w:val="Body1"/>
        <w:tabs>
          <w:tab w:val="left" w:pos="9360"/>
        </w:tabs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Шуман Р.                  </w:t>
      </w:r>
      <w:r w:rsidR="00440A8D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ru-RU"/>
        </w:rPr>
        <w:t>Ор.85 № 4 " Игра в прятки",  №6 "Печаль" в 4 руки из</w:t>
      </w:r>
    </w:p>
    <w:p w:rsidR="003307AD" w:rsidRDefault="003307AD">
      <w:pPr>
        <w:pStyle w:val="Body1"/>
        <w:tabs>
          <w:tab w:val="left" w:pos="9360"/>
        </w:tabs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   цикла 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>«</w:t>
      </w:r>
      <w:r>
        <w:rPr>
          <w:rFonts w:ascii="Times New Roman" w:eastAsia="Helvetica" w:hAnsi="Times New Roman"/>
          <w:sz w:val="28"/>
          <w:szCs w:val="28"/>
          <w:lang w:val="ru-RU"/>
        </w:rPr>
        <w:t>Для маленьких и больших детей"</w:t>
      </w:r>
    </w:p>
    <w:p w:rsidR="003307AD" w:rsidRPr="009E1AA4" w:rsidRDefault="003307AD" w:rsidP="009E1AA4">
      <w:pPr>
        <w:pStyle w:val="Body1"/>
        <w:rPr>
          <w:rFonts w:ascii="Times New Roman" w:hAnsi="Times New Roman"/>
          <w:sz w:val="16"/>
          <w:szCs w:val="16"/>
          <w:lang w:val="ru-RU"/>
        </w:rPr>
      </w:pP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>5 класс (2 год обучения)</w:t>
      </w:r>
    </w:p>
    <w:p w:rsidR="003307AD" w:rsidRDefault="003307AD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Продолжение работы над навыками ансамблевого музицирования:</w:t>
      </w:r>
    </w:p>
    <w:p w:rsidR="003307AD" w:rsidRDefault="003307AD">
      <w:pPr>
        <w:pStyle w:val="Body1"/>
        <w:numPr>
          <w:ilvl w:val="0"/>
          <w:numId w:val="6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умением слушать мелодическую линию, выразительно ее фразировать;</w:t>
      </w:r>
    </w:p>
    <w:p w:rsidR="003307AD" w:rsidRDefault="003307AD">
      <w:pPr>
        <w:pStyle w:val="Body1"/>
        <w:numPr>
          <w:ilvl w:val="0"/>
          <w:numId w:val="6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умением грамотно и чутко аккомпанировать партнеру;</w:t>
      </w:r>
    </w:p>
    <w:p w:rsidR="003307AD" w:rsidRDefault="003307AD">
      <w:pPr>
        <w:pStyle w:val="Body1"/>
        <w:numPr>
          <w:ilvl w:val="0"/>
          <w:numId w:val="6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совместно работать над динамикой произведения;</w:t>
      </w:r>
    </w:p>
    <w:p w:rsidR="003307AD" w:rsidRDefault="003307AD">
      <w:pPr>
        <w:pStyle w:val="Body1"/>
        <w:numPr>
          <w:ilvl w:val="0"/>
          <w:numId w:val="6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анализировать содержание и стиль музыкального произведения.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color w:val="00000A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 течение учебного года следует пройти 3-4 ансамбля (с разной степенью готовности). В конце года - зачет из 1-2 произведений. </w:t>
      </w: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>Публичное выступление учащихся может приравниваться к зачету.</w:t>
      </w:r>
    </w:p>
    <w:p w:rsidR="003307AD" w:rsidRDefault="003307AD">
      <w:pPr>
        <w:pStyle w:val="Body1"/>
        <w:spacing w:line="360" w:lineRule="auto"/>
        <w:ind w:firstLine="360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>Примерный рекомендуемый репертуарный список: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Аренский А.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"Полонез"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Бизе Ж.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"Деревянные лошадки" из цикла " Детские игры"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Вивальди А.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Концерт ре минор для скрипки, струнных и чембало</w:t>
      </w:r>
      <w:r w:rsidR="00221489">
        <w:rPr>
          <w:rFonts w:ascii="Times New Roman" w:eastAsia="Helvetica" w:hAnsi="Times New Roman"/>
          <w:sz w:val="28"/>
          <w:szCs w:val="28"/>
          <w:lang w:val="ru-RU"/>
        </w:rPr>
        <w:t>,</w:t>
      </w:r>
    </w:p>
    <w:p w:rsidR="003307AD" w:rsidRDefault="003307AD">
      <w:pPr>
        <w:pStyle w:val="Body1"/>
        <w:spacing w:line="360" w:lineRule="auto"/>
        <w:ind w:left="2520" w:firstLine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2 часть (переложение Дубровина А.)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Гаврилин В.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"Перезвоны"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Глазунов А.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"Романеска"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Глиэр Р.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"Грустный вальс"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Григ</w:t>
      </w:r>
      <w:r w:rsidR="00221489">
        <w:rPr>
          <w:rFonts w:ascii="Times New Roman" w:eastAsia="Helvetica" w:hAnsi="Times New Roman"/>
          <w:sz w:val="28"/>
          <w:szCs w:val="28"/>
          <w:lang w:val="ru-RU"/>
        </w:rPr>
        <w:t xml:space="preserve"> Э.                </w:t>
      </w:r>
      <w:r w:rsidR="00221489">
        <w:rPr>
          <w:rFonts w:ascii="Times New Roman" w:eastAsia="Helvetica" w:hAnsi="Times New Roman"/>
          <w:sz w:val="28"/>
          <w:szCs w:val="28"/>
          <w:lang w:val="ru-RU"/>
        </w:rPr>
        <w:tab/>
        <w:t>Ор.35 № 2 "</w:t>
      </w:r>
      <w:r>
        <w:rPr>
          <w:rFonts w:ascii="Times New Roman" w:eastAsia="Helvetica" w:hAnsi="Times New Roman"/>
          <w:sz w:val="28"/>
          <w:szCs w:val="28"/>
          <w:lang w:val="ru-RU"/>
        </w:rPr>
        <w:t>Норвежский танец"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Григ Э.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"Танец Анитры" из сюиты "Пер Гюнт"</w:t>
      </w:r>
    </w:p>
    <w:p w:rsidR="003307AD" w:rsidRDefault="003307AD">
      <w:pPr>
        <w:pStyle w:val="Body1"/>
        <w:tabs>
          <w:tab w:val="left" w:pos="426"/>
        </w:tabs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Григ Э.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Ор.65 №6 "Свадебный день в Трольхаугене" в 4 руки</w:t>
      </w:r>
    </w:p>
    <w:p w:rsidR="003307AD" w:rsidRDefault="003307AD">
      <w:pPr>
        <w:pStyle w:val="Body1"/>
        <w:tabs>
          <w:tab w:val="left" w:pos="426"/>
        </w:tabs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Гурлит К.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Сонатина №2, Фа мажор, 1- я часть</w:t>
      </w:r>
    </w:p>
    <w:p w:rsidR="003307AD" w:rsidRDefault="003307AD">
      <w:pPr>
        <w:pStyle w:val="Body1"/>
        <w:tabs>
          <w:tab w:val="left" w:pos="426"/>
        </w:tabs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Корелли А.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Соната № 2 для двух скрипок и фортепиано </w:t>
      </w:r>
    </w:p>
    <w:p w:rsidR="003307AD" w:rsidRDefault="003307AD">
      <w:pPr>
        <w:pStyle w:val="Body1"/>
        <w:tabs>
          <w:tab w:val="left" w:pos="426"/>
        </w:tabs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(переложение Дубровина А.)</w:t>
      </w:r>
    </w:p>
    <w:p w:rsidR="003307AD" w:rsidRDefault="003307AD">
      <w:pPr>
        <w:pStyle w:val="Body1"/>
        <w:tabs>
          <w:tab w:val="left" w:pos="426"/>
        </w:tabs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Моцарт В.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"Ария Фигаро"</w:t>
      </w:r>
    </w:p>
    <w:p w:rsidR="003307AD" w:rsidRDefault="00BD7066">
      <w:pPr>
        <w:pStyle w:val="Body1"/>
        <w:tabs>
          <w:tab w:val="left" w:pos="426"/>
        </w:tabs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</w:t>
      </w:r>
      <w:r w:rsidR="003307AD">
        <w:rPr>
          <w:rFonts w:ascii="Times New Roman" w:eastAsia="Helvetica" w:hAnsi="Times New Roman"/>
          <w:sz w:val="28"/>
          <w:szCs w:val="28"/>
          <w:lang w:val="ru-RU"/>
        </w:rPr>
        <w:t xml:space="preserve"> Мусоргский М.     </w:t>
      </w:r>
      <w:r w:rsidR="003307AD">
        <w:rPr>
          <w:rFonts w:ascii="Times New Roman" w:eastAsia="Helvetica" w:hAnsi="Times New Roman"/>
          <w:sz w:val="28"/>
          <w:szCs w:val="28"/>
          <w:lang w:val="ru-RU"/>
        </w:rPr>
        <w:tab/>
        <w:t>"Гопак" из оперы "Сорочинская ярмарка"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Прокофьев С.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Сцены и танцы из балета " Ромео и Джульетта"</w:t>
      </w:r>
    </w:p>
    <w:p w:rsidR="003307AD" w:rsidRDefault="003307AD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(облегченное переложение в 4 руки Автомьян А.; </w:t>
      </w:r>
    </w:p>
    <w:p w:rsidR="003307AD" w:rsidRDefault="003307AD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ред. Натансона В.)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Раков Н.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"Радостный порыв"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Рахманинов С.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Ор.11 № 3 "Русская песня" в 4 руки,</w:t>
      </w:r>
    </w:p>
    <w:p w:rsidR="003307AD" w:rsidRDefault="003307AD">
      <w:pPr>
        <w:pStyle w:val="Body1"/>
        <w:spacing w:line="360" w:lineRule="auto"/>
        <w:ind w:left="2520" w:firstLine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ор.11 № 5 "Романс" 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Рубин В.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Вальс из оперы " Три толстяка" </w:t>
      </w:r>
    </w:p>
    <w:p w:rsidR="003307AD" w:rsidRDefault="003307AD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(переложение для 2- х ф-но В.Пороцкого)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Хачат</w:t>
      </w:r>
      <w:r w:rsidR="00440A8D">
        <w:rPr>
          <w:rFonts w:ascii="Times New Roman" w:eastAsia="Helvetica" w:hAnsi="Times New Roman"/>
          <w:sz w:val="28"/>
          <w:szCs w:val="28"/>
          <w:lang w:val="ru-RU"/>
        </w:rPr>
        <w:t xml:space="preserve">урян К.      </w:t>
      </w:r>
      <w:r w:rsidR="00440A8D">
        <w:rPr>
          <w:rFonts w:ascii="Times New Roman" w:eastAsia="Helvetica" w:hAnsi="Times New Roman"/>
          <w:sz w:val="28"/>
          <w:szCs w:val="28"/>
          <w:lang w:val="ru-RU"/>
        </w:rPr>
        <w:tab/>
        <w:t>Галоп из балета "</w:t>
      </w:r>
      <w:r>
        <w:rPr>
          <w:rFonts w:ascii="Times New Roman" w:eastAsia="Helvetica" w:hAnsi="Times New Roman"/>
          <w:sz w:val="28"/>
          <w:szCs w:val="28"/>
          <w:lang w:val="ru-RU"/>
        </w:rPr>
        <w:t>Чиполлино"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Чайковский П.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"Танец Феи Драже" из бал</w:t>
      </w:r>
      <w:r w:rsidR="00440A8D">
        <w:rPr>
          <w:rFonts w:ascii="Times New Roman" w:eastAsia="Helvetica" w:hAnsi="Times New Roman"/>
          <w:sz w:val="28"/>
          <w:szCs w:val="28"/>
          <w:lang w:val="ru-RU"/>
        </w:rPr>
        <w:t>ета "</w:t>
      </w:r>
      <w:r>
        <w:rPr>
          <w:rFonts w:ascii="Times New Roman" w:eastAsia="Helvetica" w:hAnsi="Times New Roman"/>
          <w:sz w:val="28"/>
          <w:szCs w:val="28"/>
          <w:lang w:val="ru-RU"/>
        </w:rPr>
        <w:t>Щелкунчик"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Шостакович </w:t>
      </w:r>
      <w:r w:rsidR="00221489">
        <w:rPr>
          <w:rFonts w:ascii="Times New Roman" w:eastAsia="Helvetica" w:hAnsi="Times New Roman"/>
          <w:sz w:val="28"/>
          <w:szCs w:val="28"/>
          <w:lang w:val="ru-RU"/>
        </w:rPr>
        <w:t xml:space="preserve">Д.     </w:t>
      </w:r>
      <w:r w:rsidR="00221489">
        <w:rPr>
          <w:rFonts w:ascii="Times New Roman" w:eastAsia="Helvetica" w:hAnsi="Times New Roman"/>
          <w:sz w:val="28"/>
          <w:szCs w:val="28"/>
          <w:lang w:val="ru-RU"/>
        </w:rPr>
        <w:tab/>
        <w:t>Ор .87  №15 Прелюдия Ре-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бемоль мажор </w:t>
      </w:r>
    </w:p>
    <w:p w:rsidR="003307AD" w:rsidRDefault="003307AD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(обр. для 2 ф-но в 4 руки),</w:t>
      </w:r>
    </w:p>
    <w:p w:rsidR="003307AD" w:rsidRDefault="003307AD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"Тарантелла " 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Шуберт Ф.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"Героический марш"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Штраус И.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Полька "Трик- трак"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Щедрин Р.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"Царь Горох"</w:t>
      </w:r>
    </w:p>
    <w:p w:rsidR="003307AD" w:rsidRDefault="003307A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color w:val="00000A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>Фортепианные концерты в переложении для 2-х фортепиано (см. репертуарные списки по классам в программе учебного предмета "Специальность и чтение с листа").</w:t>
      </w:r>
    </w:p>
    <w:p w:rsidR="003307AD" w:rsidRDefault="003307AD">
      <w:pPr>
        <w:pStyle w:val="Body1"/>
        <w:spacing w:line="360" w:lineRule="auto"/>
        <w:ind w:firstLine="360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>6 класс (3 год обучения)</w:t>
      </w:r>
    </w:p>
    <w:p w:rsidR="003307AD" w:rsidRDefault="003307AD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Продолжение работы над навыками ансамблевой игры. Усложнение репертуара. Работа над звуковым балансом - правильным распределением звука между партиями и руками. Воспитание внимания к точному прочитыванию авторского текста. Продолжение развития музыкального мышления ученика. </w:t>
      </w:r>
    </w:p>
    <w:p w:rsidR="003307AD" w:rsidRDefault="003307AD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 течение учебного года следует пройти 2-4 произведения (разного жанра, стиля и характера). В конце 2-го полугодия - зачет со свободной  программой.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>Примерный рекомендуемый репертуарный список: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Брамс И.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"Венгерские  танцы " для фортепиано 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Вебер К.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Ор.60 № 8  Рондо для фортепиано 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Гайдн Й.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"Учитель и ученик" - вариации для ф-но в 4 руки</w:t>
      </w:r>
    </w:p>
    <w:p w:rsidR="003307AD" w:rsidRDefault="003307AD">
      <w:pPr>
        <w:pStyle w:val="Body1"/>
        <w:spacing w:line="360" w:lineRule="auto"/>
        <w:ind w:left="360" w:right="-42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Глиэр Р.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"Фениксы" из балета " Красный цветок" для 2- х ф-но в 4 </w:t>
      </w:r>
    </w:p>
    <w:p w:rsidR="003307AD" w:rsidRDefault="003307AD">
      <w:pPr>
        <w:pStyle w:val="Body1"/>
        <w:spacing w:line="360" w:lineRule="auto"/>
        <w:ind w:left="360" w:right="-42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   руки</w:t>
      </w:r>
    </w:p>
    <w:p w:rsidR="003307AD" w:rsidRDefault="00440A8D">
      <w:pPr>
        <w:pStyle w:val="Body1"/>
        <w:spacing w:line="360" w:lineRule="auto"/>
        <w:ind w:left="360"/>
        <w:rPr>
          <w:rFonts w:ascii="Times New Roman" w:eastAsia="Helvetica" w:hAnsi="Times New Roman"/>
          <w:color w:val="00000A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Григ Э.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Сюита "</w:t>
      </w:r>
      <w:r w:rsidR="003307AD">
        <w:rPr>
          <w:rFonts w:ascii="Times New Roman" w:eastAsia="Helvetica" w:hAnsi="Times New Roman"/>
          <w:sz w:val="28"/>
          <w:szCs w:val="28"/>
          <w:lang w:val="ru-RU"/>
        </w:rPr>
        <w:t xml:space="preserve">Пер Гюнт" в 4 руки </w:t>
      </w:r>
      <w:r w:rsidR="003307AD">
        <w:rPr>
          <w:rFonts w:ascii="Times New Roman" w:eastAsia="Helvetica" w:hAnsi="Times New Roman"/>
          <w:color w:val="00000A"/>
          <w:sz w:val="28"/>
          <w:szCs w:val="28"/>
          <w:lang w:val="ru-RU"/>
        </w:rPr>
        <w:t>(по выбору)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Дунаевский И.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Полька из к/ф "Кубанские казаки"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Казенин В.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"Наталья Николаевна" из сюиты </w:t>
      </w:r>
    </w:p>
    <w:p w:rsidR="003307AD" w:rsidRDefault="003307AD">
      <w:pPr>
        <w:pStyle w:val="Body1"/>
        <w:spacing w:line="360" w:lineRule="auto"/>
        <w:ind w:left="2520" w:firstLine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"А.С.Пушкин. Страницы жизни"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Коровицын В.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"Куклы сеньора Карабаса"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Новиков А.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"Дороги"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П</w:t>
      </w:r>
      <w:r w:rsidR="00440A8D">
        <w:rPr>
          <w:rFonts w:ascii="Times New Roman" w:eastAsia="Helvetica" w:hAnsi="Times New Roman"/>
          <w:sz w:val="28"/>
          <w:szCs w:val="28"/>
          <w:lang w:val="ru-RU"/>
        </w:rPr>
        <w:t xml:space="preserve">рокофьев С.    </w:t>
      </w:r>
      <w:r w:rsidR="00440A8D">
        <w:rPr>
          <w:rFonts w:ascii="Times New Roman" w:eastAsia="Helvetica" w:hAnsi="Times New Roman"/>
          <w:sz w:val="28"/>
          <w:szCs w:val="28"/>
          <w:lang w:val="ru-RU"/>
        </w:rPr>
        <w:tab/>
        <w:t>Марш из оперы "</w:t>
      </w:r>
      <w:r>
        <w:rPr>
          <w:rFonts w:ascii="Times New Roman" w:eastAsia="Helvetica" w:hAnsi="Times New Roman"/>
          <w:sz w:val="28"/>
          <w:szCs w:val="28"/>
          <w:lang w:val="ru-RU"/>
        </w:rPr>
        <w:t>Любовь к трем апельсинам" 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Прокофьев С.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"Монтекки и Капулетти" из балета " Ромео и 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   Джульетта" 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color w:val="00000A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Равель М.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"Моя матушка гусыня" </w:t>
      </w: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>(по выбору)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Свиридов Г.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"Военный марш" из музыкальных иллюстраций к 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    повести А.Пушкина "Метель"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Слонимский С.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"Деревенский вальс"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Рахманинов С.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Вальс в 6 рук для одного фортепиано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Хачатурян А.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Вальс из музыки к драме М.Лермонтова " Маскарад" </w:t>
      </w:r>
    </w:p>
    <w:p w:rsidR="003307AD" w:rsidRDefault="003307AD">
      <w:pPr>
        <w:pStyle w:val="Body1"/>
        <w:spacing w:line="360" w:lineRule="auto"/>
        <w:ind w:left="2520" w:firstLine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 4 руки</w:t>
      </w:r>
    </w:p>
    <w:p w:rsidR="003307AD" w:rsidRDefault="003307AD">
      <w:pPr>
        <w:pStyle w:val="Body1"/>
        <w:spacing w:line="360" w:lineRule="auto"/>
        <w:ind w:left="36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Щедрин </w:t>
      </w:r>
      <w:r w:rsidR="00440A8D">
        <w:rPr>
          <w:rFonts w:ascii="Times New Roman" w:eastAsia="Helvetica" w:hAnsi="Times New Roman"/>
          <w:sz w:val="28"/>
          <w:szCs w:val="28"/>
          <w:lang w:val="ru-RU"/>
        </w:rPr>
        <w:t xml:space="preserve">Р.          </w:t>
      </w:r>
      <w:r w:rsidR="00440A8D">
        <w:rPr>
          <w:rFonts w:ascii="Times New Roman" w:eastAsia="Helvetica" w:hAnsi="Times New Roman"/>
          <w:sz w:val="28"/>
          <w:szCs w:val="28"/>
          <w:lang w:val="ru-RU"/>
        </w:rPr>
        <w:tab/>
        <w:t>Кадриль из оперы "</w:t>
      </w:r>
      <w:r>
        <w:rPr>
          <w:rFonts w:ascii="Times New Roman" w:eastAsia="Helvetica" w:hAnsi="Times New Roman"/>
          <w:sz w:val="28"/>
          <w:szCs w:val="28"/>
          <w:lang w:val="ru-RU"/>
        </w:rPr>
        <w:t>Не только любовь"</w:t>
      </w:r>
    </w:p>
    <w:p w:rsidR="003307AD" w:rsidRDefault="003307AD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(обработка  В.Пороцкого для 2- х фортепиано в 4 руки)</w:t>
      </w:r>
    </w:p>
    <w:p w:rsidR="003307AD" w:rsidRDefault="003307AD">
      <w:pPr>
        <w:pStyle w:val="Body1"/>
        <w:spacing w:line="360" w:lineRule="auto"/>
        <w:ind w:firstLine="720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>7 класс (4 год обучения)</w:t>
      </w:r>
    </w:p>
    <w:p w:rsidR="003307AD" w:rsidRDefault="003307AD">
      <w:pPr>
        <w:pStyle w:val="Body1"/>
        <w:spacing w:line="360" w:lineRule="auto"/>
        <w:ind w:firstLine="720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Продолжение работы над навыками ансамблевой игры, усложнение задач. Применение навыков, полученных на уроках учебного предмета «Специальность и чтение с листа»; развитие музыкального мышления и средств выразительности; работа над агогикой и педализацией; воспитание артистизма и </w:t>
      </w:r>
      <w:r>
        <w:rPr>
          <w:rFonts w:ascii="Times New Roman" w:hAnsi="Times New Roman"/>
          <w:sz w:val="28"/>
          <w:lang w:val="ru-RU"/>
        </w:rPr>
        <w:t xml:space="preserve"> чувства ансамбля в условиях концертного выступления.</w:t>
      </w:r>
    </w:p>
    <w:p w:rsidR="003307AD" w:rsidRDefault="003307AD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За год </w:t>
      </w: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>необходимо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пройти 2-4 произведения. В конце учебного года проходит зачет, на котором исполняется 1-2 произведения.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>Примерный рекомендуемый репертуарный список: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Вебер  К.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"Приглашение к танцу"</w:t>
      </w:r>
    </w:p>
    <w:p w:rsidR="003307AD" w:rsidRDefault="00221489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Глинка М.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"Вальс-</w:t>
      </w:r>
      <w:r w:rsidR="003307AD">
        <w:rPr>
          <w:rFonts w:ascii="Times New Roman" w:eastAsia="Helvetica" w:hAnsi="Times New Roman"/>
          <w:sz w:val="28"/>
          <w:szCs w:val="28"/>
          <w:lang w:val="ru-RU"/>
        </w:rPr>
        <w:t>фантазия"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Глиэр Р.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Концерт для голоса с оркестром, 1-я часть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Дебюсси К.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"Маленькая сюита", "Марш", </w:t>
      </w:r>
    </w:p>
    <w:p w:rsidR="003307AD" w:rsidRDefault="003307AD">
      <w:pPr>
        <w:pStyle w:val="Body1"/>
        <w:spacing w:line="360" w:lineRule="auto"/>
        <w:ind w:left="2727" w:firstLine="153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"Шесть античных эпиграфов"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Дворжак А.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"Славянские танцы" для ф-но в 4 руки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Казелла А.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"Маленький марш" из цикла " Марионетки", </w:t>
      </w:r>
    </w:p>
    <w:p w:rsidR="003307AD" w:rsidRDefault="00221489">
      <w:pPr>
        <w:pStyle w:val="Body1"/>
        <w:spacing w:line="360" w:lineRule="auto"/>
        <w:ind w:left="2727" w:firstLine="153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"Полька-</w:t>
      </w:r>
      <w:r w:rsidR="003307AD">
        <w:rPr>
          <w:rFonts w:ascii="Times New Roman" w:eastAsia="Helvetica" w:hAnsi="Times New Roman"/>
          <w:sz w:val="28"/>
          <w:szCs w:val="28"/>
          <w:lang w:val="ru-RU"/>
        </w:rPr>
        <w:t>галоп"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Коровицын В.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"Мелодия дождей" 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Лист Ф.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"Обручение" (обработка для 2-х ф-но А. Глазунова)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Мийо Д.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"Скарамуш" (пьесы по выбору)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Маевский Ю.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"Прекрасная Лапландия"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Мошковский М.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Испанский танец №2, </w:t>
      </w:r>
      <w:r>
        <w:rPr>
          <w:rFonts w:ascii="Times New Roman" w:eastAsia="Helvetica" w:hAnsi="Times New Roman"/>
          <w:sz w:val="28"/>
          <w:szCs w:val="28"/>
        </w:rPr>
        <w:t>op</w:t>
      </w:r>
      <w:r>
        <w:rPr>
          <w:rFonts w:ascii="Times New Roman" w:eastAsia="Helvetica" w:hAnsi="Times New Roman"/>
          <w:sz w:val="28"/>
          <w:szCs w:val="28"/>
          <w:lang w:val="ru-RU"/>
        </w:rPr>
        <w:t>. 12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Мусоргский М.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"Колокольные звоны" из оперы "Борис Годунов"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Парцхаладзе М.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Вальс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Примак В.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Скерцо- шутка До мажор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Прокофьев С.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Танец Феи из балета "Золушка" (обр. Кондратьева)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Прокофьев С.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 w:rsidR="00440A8D">
        <w:rPr>
          <w:rFonts w:ascii="Times New Roman" w:eastAsia="Helvetica" w:hAnsi="Times New Roman"/>
          <w:sz w:val="28"/>
          <w:szCs w:val="28"/>
          <w:lang w:val="ru-RU"/>
        </w:rPr>
        <w:t>Вальс из балета "</w:t>
      </w:r>
      <w:r>
        <w:rPr>
          <w:rFonts w:ascii="Times New Roman" w:eastAsia="Helvetica" w:hAnsi="Times New Roman"/>
          <w:sz w:val="28"/>
          <w:szCs w:val="28"/>
          <w:lang w:val="ru-RU"/>
        </w:rPr>
        <w:t>Золушка"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Рахманинов С.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Ор.11 "Слава" из цикла "6 пьес для ф-но в 4 руки"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Римский-Кор</w:t>
      </w:r>
      <w:r w:rsidR="00440A8D">
        <w:rPr>
          <w:rFonts w:ascii="Times New Roman" w:eastAsia="Helvetica" w:hAnsi="Times New Roman"/>
          <w:sz w:val="28"/>
          <w:szCs w:val="28"/>
          <w:lang w:val="ru-RU"/>
        </w:rPr>
        <w:t>саков Н.  "Три чуда" из оперы "</w:t>
      </w:r>
      <w:r>
        <w:rPr>
          <w:rFonts w:ascii="Times New Roman" w:eastAsia="Helvetica" w:hAnsi="Times New Roman"/>
          <w:sz w:val="28"/>
          <w:szCs w:val="28"/>
          <w:lang w:val="ru-RU"/>
        </w:rPr>
        <w:t>Сказка о царе Салтане"</w:t>
      </w:r>
    </w:p>
    <w:p w:rsidR="003307AD" w:rsidRDefault="003307AD">
      <w:pPr>
        <w:pStyle w:val="Body1"/>
        <w:spacing w:line="360" w:lineRule="auto"/>
        <w:ind w:left="2160" w:right="-427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(переложение П.Ламма для ф-но в 4 руки, ред. А.Руббаха)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Хачатурян А.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"Танец дев</w:t>
      </w:r>
      <w:r w:rsidR="00440A8D">
        <w:rPr>
          <w:rFonts w:ascii="Times New Roman" w:eastAsia="Helvetica" w:hAnsi="Times New Roman"/>
          <w:sz w:val="28"/>
          <w:szCs w:val="28"/>
          <w:lang w:val="ru-RU"/>
        </w:rPr>
        <w:t>ушек", "</w:t>
      </w:r>
      <w:r>
        <w:rPr>
          <w:rFonts w:ascii="Times New Roman" w:eastAsia="Helvetica" w:hAnsi="Times New Roman"/>
          <w:sz w:val="28"/>
          <w:szCs w:val="28"/>
          <w:lang w:val="ru-RU"/>
        </w:rPr>
        <w:t>Колы</w:t>
      </w:r>
      <w:r w:rsidR="00440A8D">
        <w:rPr>
          <w:rFonts w:ascii="Times New Roman" w:eastAsia="Helvetica" w:hAnsi="Times New Roman"/>
          <w:sz w:val="28"/>
          <w:szCs w:val="28"/>
          <w:lang w:val="ru-RU"/>
        </w:rPr>
        <w:t>бельная", "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Вальс" </w:t>
      </w:r>
    </w:p>
    <w:p w:rsidR="003307AD" w:rsidRDefault="00440A8D">
      <w:pPr>
        <w:pStyle w:val="Body1"/>
        <w:spacing w:line="360" w:lineRule="auto"/>
        <w:ind w:left="2727" w:firstLine="153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из балета "</w:t>
      </w:r>
      <w:r w:rsidR="003307AD">
        <w:rPr>
          <w:rFonts w:ascii="Times New Roman" w:eastAsia="Helvetica" w:hAnsi="Times New Roman"/>
          <w:sz w:val="28"/>
          <w:szCs w:val="28"/>
          <w:lang w:val="ru-RU"/>
        </w:rPr>
        <w:t>Гаянэ"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>Хачатур</w:t>
      </w:r>
      <w:r w:rsidR="00440A8D">
        <w:rPr>
          <w:rFonts w:ascii="Times New Roman" w:eastAsia="Helvetica" w:hAnsi="Times New Roman"/>
          <w:sz w:val="28"/>
          <w:szCs w:val="28"/>
          <w:lang w:val="ru-RU"/>
        </w:rPr>
        <w:t xml:space="preserve">ян К.     </w:t>
      </w:r>
      <w:r w:rsidR="00440A8D">
        <w:rPr>
          <w:rFonts w:ascii="Times New Roman" w:eastAsia="Helvetica" w:hAnsi="Times New Roman"/>
          <w:sz w:val="28"/>
          <w:szCs w:val="28"/>
          <w:lang w:val="ru-RU"/>
        </w:rPr>
        <w:tab/>
        <w:t>"Погоня" из балета "</w:t>
      </w:r>
      <w:r>
        <w:rPr>
          <w:rFonts w:ascii="Times New Roman" w:eastAsia="Helvetica" w:hAnsi="Times New Roman"/>
          <w:sz w:val="28"/>
          <w:szCs w:val="28"/>
          <w:lang w:val="ru-RU"/>
        </w:rPr>
        <w:t>Чиполлино"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Чай</w:t>
      </w:r>
      <w:r w:rsidR="00440A8D">
        <w:rPr>
          <w:rFonts w:ascii="Times New Roman" w:eastAsia="Helvetica" w:hAnsi="Times New Roman"/>
          <w:sz w:val="28"/>
          <w:szCs w:val="28"/>
          <w:lang w:val="ru-RU"/>
        </w:rPr>
        <w:t xml:space="preserve">ковский П.   </w:t>
      </w:r>
      <w:r w:rsidR="00440A8D">
        <w:rPr>
          <w:rFonts w:ascii="Times New Roman" w:eastAsia="Helvetica" w:hAnsi="Times New Roman"/>
          <w:sz w:val="28"/>
          <w:szCs w:val="28"/>
          <w:lang w:val="ru-RU"/>
        </w:rPr>
        <w:tab/>
        <w:t>Скерцо из цикла "</w:t>
      </w:r>
      <w:r>
        <w:rPr>
          <w:rFonts w:ascii="Times New Roman" w:eastAsia="Helvetica" w:hAnsi="Times New Roman"/>
          <w:sz w:val="28"/>
          <w:szCs w:val="28"/>
          <w:lang w:val="ru-RU"/>
        </w:rPr>
        <w:t>Воспоминание о Гапсале"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Шостакович Д.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Концертино для 2- х фортепиано в 4 руки</w:t>
      </w:r>
    </w:p>
    <w:p w:rsidR="003307AD" w:rsidRPr="009E1AA4" w:rsidRDefault="003307AD">
      <w:pPr>
        <w:pStyle w:val="Body1"/>
        <w:spacing w:line="360" w:lineRule="auto"/>
        <w:rPr>
          <w:rFonts w:ascii="Times New Roman" w:hAnsi="Times New Roman"/>
          <w:sz w:val="16"/>
          <w:szCs w:val="16"/>
          <w:lang w:val="ru-RU"/>
        </w:rPr>
      </w:pPr>
    </w:p>
    <w:p w:rsidR="003307AD" w:rsidRDefault="003307AD" w:rsidP="00532FFC">
      <w:pPr>
        <w:pStyle w:val="Body1"/>
        <w:spacing w:line="360" w:lineRule="auto"/>
        <w:ind w:firstLine="709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 xml:space="preserve">9 класс </w:t>
      </w:r>
    </w:p>
    <w:p w:rsidR="003307AD" w:rsidRDefault="003307AD" w:rsidP="00532FFC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 конце первого полугодия учащиеся сдают зачет по ансамблю. </w:t>
      </w:r>
    </w:p>
    <w:p w:rsidR="003307AD" w:rsidRDefault="003307AD" w:rsidP="00532FFC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 девятом классе продолжается совершенс</w:t>
      </w:r>
      <w:r w:rsidR="00532FFC">
        <w:rPr>
          <w:rFonts w:ascii="Times New Roman" w:eastAsia="Helvetica" w:hAnsi="Times New Roman"/>
          <w:sz w:val="28"/>
          <w:szCs w:val="28"/>
          <w:lang w:val="ru-RU"/>
        </w:rPr>
        <w:t xml:space="preserve">твование ансамблевых навыков и </w:t>
      </w:r>
      <w:r>
        <w:rPr>
          <w:rFonts w:ascii="Times New Roman" w:eastAsia="Helvetica" w:hAnsi="Times New Roman"/>
          <w:sz w:val="28"/>
          <w:szCs w:val="28"/>
          <w:lang w:val="ru-RU"/>
        </w:rPr>
        <w:t>накопление камерного репертуара.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>Примерный рекомендуемый репертуарный список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Аренский А.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Ор.34, №1 "Сказка"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Аренский А.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Ор. 15 Вальс и Романс из сюиты для 2-х фортепиано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Вивальди А.- Бах И. С.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Концерт для органа ля минор, обр. М. Готлиба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Вебер К.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Ор.60 №6 "Тема с вариациями" для ф-но в 4 руки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Гершвин</w:t>
      </w:r>
      <w:r w:rsidR="00440A8D">
        <w:rPr>
          <w:rFonts w:ascii="Times New Roman" w:eastAsia="Helvetica" w:hAnsi="Times New Roman"/>
          <w:sz w:val="28"/>
          <w:szCs w:val="28"/>
          <w:lang w:val="ru-RU"/>
        </w:rPr>
        <w:t xml:space="preserve"> Дж.  </w:t>
      </w:r>
      <w:r w:rsidR="00440A8D">
        <w:rPr>
          <w:rFonts w:ascii="Times New Roman" w:eastAsia="Helvetica" w:hAnsi="Times New Roman"/>
          <w:sz w:val="28"/>
          <w:szCs w:val="28"/>
          <w:lang w:val="ru-RU"/>
        </w:rPr>
        <w:tab/>
        <w:t>"Песня Порги" из оперы "</w:t>
      </w:r>
      <w:r>
        <w:rPr>
          <w:rFonts w:ascii="Times New Roman" w:eastAsia="Helvetica" w:hAnsi="Times New Roman"/>
          <w:sz w:val="28"/>
          <w:szCs w:val="28"/>
          <w:lang w:val="ru-RU"/>
        </w:rPr>
        <w:t>Порги и Бесс"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Григ Э.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"Пер Гюнт", сюита №1, ор. 46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Дебюсси К.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"Шотландский марш" для фортепиано в 4 руки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Дебюсси К.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"Маленькая сюита", Вальс для ф-но в 4 руки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Дворжак А.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"Легенда"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Дворжак А.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Ор.46 , Славянские танцы для ф-но в 4 руки        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Дебюсси К.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"Шесть античных эпиграфов" для ф-но в 4 руки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Мийо Д.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"Скарамуш" для ф-но в 4 руки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Моцарт В.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Сонатина в 4 руки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Моцарт-Бузони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Фантазия фа минор для 2-х ф-но в 4 руки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Прокофьев С.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Два танца из балета " Сказ о каменном цветке"</w:t>
      </w:r>
    </w:p>
    <w:p w:rsidR="003307AD" w:rsidRDefault="003307AD">
      <w:pPr>
        <w:pStyle w:val="Body1"/>
        <w:spacing w:line="360" w:lineRule="auto"/>
        <w:ind w:left="2727" w:firstLine="153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(обработка для 2-х ф-но в 4 руки А. Готлиба)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color w:val="00000A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Рахманинов С.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Сюиты №№1, 2 для 2-х ф-но </w:t>
      </w: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>(по выбору)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Хачатурян А.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"Танец с саблями" из балета " Гаянэ" для 2- х ф-но в 8 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рук</w:t>
      </w:r>
    </w:p>
    <w:p w:rsidR="003307AD" w:rsidRDefault="003307AD">
      <w:pPr>
        <w:pStyle w:val="Body1"/>
        <w:spacing w:line="360" w:lineRule="auto"/>
        <w:ind w:left="2877" w:hanging="231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Чайковский П.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Арабский танец, Китайский танец, Трепак  из балета "Щелкунчик";  Вальс из "Серенады для струнного оркестра"</w:t>
      </w:r>
    </w:p>
    <w:p w:rsidR="003307AD" w:rsidRDefault="00AD5988">
      <w:pPr>
        <w:pStyle w:val="Body1"/>
        <w:spacing w:line="360" w:lineRule="auto"/>
        <w:ind w:left="2877" w:right="142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>Вальс из балета</w:t>
      </w:r>
      <w:r w:rsidR="003307AD">
        <w:rPr>
          <w:rFonts w:ascii="Times New Roman" w:eastAsia="Helvetica" w:hAnsi="Times New Roman"/>
          <w:sz w:val="28"/>
          <w:szCs w:val="28"/>
          <w:lang w:val="ru-RU"/>
        </w:rPr>
        <w:t xml:space="preserve"> "Спящая красавица" (переложение для ф-но в 4 руки А.Зилоти)</w:t>
      </w:r>
    </w:p>
    <w:p w:rsidR="003307AD" w:rsidRDefault="003307AD">
      <w:pPr>
        <w:pStyle w:val="Body1"/>
        <w:spacing w:line="360" w:lineRule="auto"/>
        <w:ind w:left="2877" w:right="-852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Романс, ор.6 №6</w:t>
      </w:r>
    </w:p>
    <w:p w:rsidR="003307AD" w:rsidRDefault="003307AD">
      <w:pPr>
        <w:pStyle w:val="Body1"/>
        <w:spacing w:line="360" w:lineRule="auto"/>
        <w:ind w:left="2877" w:right="-852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Баркарола, ор.37 №6</w:t>
      </w:r>
    </w:p>
    <w:p w:rsidR="003307AD" w:rsidRDefault="003307AD">
      <w:pPr>
        <w:pStyle w:val="Body1"/>
        <w:spacing w:line="360" w:lineRule="auto"/>
        <w:ind w:left="2877" w:right="-852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Вальс из сюиты ор.55 №3 </w:t>
      </w:r>
    </w:p>
    <w:p w:rsidR="003307AD" w:rsidRDefault="003307AD">
      <w:pPr>
        <w:pStyle w:val="Body1"/>
        <w:spacing w:line="360" w:lineRule="auto"/>
        <w:ind w:left="2877" w:right="-852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Полька, ор.39 №14</w:t>
      </w:r>
    </w:p>
    <w:p w:rsidR="003307AD" w:rsidRDefault="003307AD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Шуберт Ф.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Симфония си минор для 2-х ф-но в 8 рук,</w:t>
      </w:r>
    </w:p>
    <w:p w:rsidR="003307AD" w:rsidRPr="00AD5988" w:rsidRDefault="003307AD">
      <w:pPr>
        <w:pStyle w:val="Body1"/>
        <w:tabs>
          <w:tab w:val="left" w:pos="10206"/>
        </w:tabs>
        <w:spacing w:line="360" w:lineRule="auto"/>
        <w:ind w:left="2880"/>
        <w:rPr>
          <w:rFonts w:ascii="Times New Roman" w:eastAsia="Helvetica" w:hAnsi="Times New Roman"/>
          <w:sz w:val="28"/>
          <w:szCs w:val="28"/>
          <w:lang w:val="ru-RU"/>
        </w:rPr>
      </w:pPr>
      <w:r w:rsidRPr="00AD5988">
        <w:rPr>
          <w:rFonts w:ascii="Times New Roman" w:eastAsia="Helvetica" w:hAnsi="Times New Roman"/>
          <w:sz w:val="28"/>
          <w:szCs w:val="28"/>
          <w:lang w:val="ru-RU"/>
        </w:rPr>
        <w:t>фортепианные концерты</w:t>
      </w:r>
    </w:p>
    <w:p w:rsidR="003307AD" w:rsidRDefault="003307AD">
      <w:pPr>
        <w:pStyle w:val="Body1"/>
        <w:spacing w:line="360" w:lineRule="auto"/>
        <w:ind w:left="567" w:right="-285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Бах </w:t>
      </w:r>
      <w:r w:rsidR="00474598">
        <w:rPr>
          <w:rFonts w:ascii="Times New Roman" w:hAnsi="Times New Roman"/>
          <w:sz w:val="28"/>
          <w:lang w:val="ru-RU"/>
        </w:rPr>
        <w:t>И.-С.</w:t>
      </w:r>
      <w:r>
        <w:rPr>
          <w:rFonts w:ascii="Times New Roman" w:hAnsi="Times New Roman"/>
          <w:sz w:val="28"/>
          <w:lang w:val="ru-RU"/>
        </w:rPr>
        <w:tab/>
      </w:r>
      <w:r>
        <w:rPr>
          <w:rFonts w:ascii="Times New Roman" w:hAnsi="Times New Roman"/>
          <w:sz w:val="28"/>
          <w:lang w:val="ru-RU"/>
        </w:rPr>
        <w:tab/>
        <w:t xml:space="preserve"> Концерт фа минор, Концерт ре минор</w:t>
      </w:r>
    </w:p>
    <w:p w:rsidR="003307AD" w:rsidRDefault="003307AD">
      <w:pPr>
        <w:pStyle w:val="Body1"/>
        <w:spacing w:line="360" w:lineRule="auto"/>
        <w:ind w:right="283" w:firstLine="567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Гайдн </w:t>
      </w:r>
      <w:r w:rsidR="00474598">
        <w:rPr>
          <w:rFonts w:ascii="Times New Roman" w:hAnsi="Times New Roman"/>
          <w:sz w:val="28"/>
          <w:lang w:val="ru-RU"/>
        </w:rPr>
        <w:t>Й.</w:t>
      </w:r>
      <w:r>
        <w:rPr>
          <w:rFonts w:ascii="Times New Roman" w:hAnsi="Times New Roman"/>
          <w:sz w:val="28"/>
          <w:lang w:val="ru-RU"/>
        </w:rPr>
        <w:tab/>
      </w:r>
      <w:r>
        <w:rPr>
          <w:rFonts w:ascii="Times New Roman" w:hAnsi="Times New Roman"/>
          <w:sz w:val="28"/>
          <w:lang w:val="ru-RU"/>
        </w:rPr>
        <w:tab/>
        <w:t>Концерт Соль мажор, Концерт Ре мажор</w:t>
      </w:r>
    </w:p>
    <w:p w:rsidR="003307AD" w:rsidRDefault="003307AD">
      <w:pPr>
        <w:pStyle w:val="Body1"/>
        <w:spacing w:line="360" w:lineRule="auto"/>
        <w:ind w:firstLine="567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Моцарт </w:t>
      </w:r>
      <w:r w:rsidR="00474598">
        <w:rPr>
          <w:rFonts w:ascii="Times New Roman" w:hAnsi="Times New Roman"/>
          <w:sz w:val="28"/>
          <w:lang w:val="ru-RU"/>
        </w:rPr>
        <w:t>В.А.</w:t>
      </w:r>
      <w:r>
        <w:rPr>
          <w:rFonts w:ascii="Times New Roman" w:hAnsi="Times New Roman"/>
          <w:sz w:val="28"/>
          <w:lang w:val="ru-RU"/>
        </w:rPr>
        <w:tab/>
      </w:r>
      <w:r>
        <w:rPr>
          <w:rFonts w:ascii="Times New Roman" w:hAnsi="Times New Roman"/>
          <w:sz w:val="28"/>
          <w:lang w:val="ru-RU"/>
        </w:rPr>
        <w:tab/>
        <w:t>Концерт по выбору</w:t>
      </w:r>
    </w:p>
    <w:p w:rsidR="003307AD" w:rsidRDefault="003307AD">
      <w:pPr>
        <w:pStyle w:val="Body1"/>
        <w:spacing w:line="360" w:lineRule="auto"/>
        <w:ind w:firstLine="567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Мендельсон </w:t>
      </w:r>
      <w:r w:rsidR="00474598">
        <w:rPr>
          <w:rFonts w:ascii="Times New Roman" w:hAnsi="Times New Roman"/>
          <w:sz w:val="28"/>
          <w:lang w:val="ru-RU"/>
        </w:rPr>
        <w:t>Ф.</w:t>
      </w:r>
      <w:r>
        <w:rPr>
          <w:rFonts w:ascii="Times New Roman" w:hAnsi="Times New Roman"/>
          <w:sz w:val="28"/>
          <w:lang w:val="ru-RU"/>
        </w:rPr>
        <w:tab/>
        <w:t>Концерт соль минор, Концерт ре минор</w:t>
      </w:r>
    </w:p>
    <w:p w:rsidR="003307AD" w:rsidRDefault="003307AD">
      <w:pPr>
        <w:pStyle w:val="Body1"/>
        <w:spacing w:line="360" w:lineRule="auto"/>
        <w:ind w:firstLine="567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Григ </w:t>
      </w:r>
      <w:r w:rsidR="00474598">
        <w:rPr>
          <w:rFonts w:ascii="Times New Roman" w:hAnsi="Times New Roman"/>
          <w:sz w:val="28"/>
          <w:lang w:val="ru-RU"/>
        </w:rPr>
        <w:t>Э.</w:t>
      </w:r>
      <w:r>
        <w:rPr>
          <w:rFonts w:ascii="Times New Roman" w:hAnsi="Times New Roman"/>
          <w:sz w:val="28"/>
          <w:lang w:val="ru-RU"/>
        </w:rPr>
        <w:tab/>
      </w:r>
      <w:r>
        <w:rPr>
          <w:rFonts w:ascii="Times New Roman" w:hAnsi="Times New Roman"/>
          <w:sz w:val="28"/>
          <w:lang w:val="ru-RU"/>
        </w:rPr>
        <w:tab/>
        <w:t>Концерт ля минор</w:t>
      </w:r>
    </w:p>
    <w:p w:rsidR="003307AD" w:rsidRDefault="003307AD">
      <w:pPr>
        <w:pStyle w:val="Body1"/>
        <w:spacing w:line="360" w:lineRule="auto"/>
        <w:ind w:firstLine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Камерные ансамбли (дуэты, трио, квартеты) в разных инструментальных </w:t>
      </w:r>
      <w:r w:rsidR="000F328F">
        <w:rPr>
          <w:rFonts w:ascii="Times New Roman" w:eastAsia="Helvetica" w:hAnsi="Times New Roman"/>
          <w:sz w:val="28"/>
          <w:szCs w:val="28"/>
          <w:lang w:val="ru-RU"/>
        </w:rPr>
        <w:t xml:space="preserve">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>составах.</w:t>
      </w:r>
    </w:p>
    <w:p w:rsidR="003307AD" w:rsidRPr="009E1AA4" w:rsidRDefault="003307AD">
      <w:pPr>
        <w:pStyle w:val="Body1"/>
        <w:spacing w:line="360" w:lineRule="auto"/>
        <w:ind w:firstLine="567"/>
        <w:rPr>
          <w:rFonts w:ascii="Times New Roman" w:eastAsia="Helvetica" w:hAnsi="Times New Roman"/>
          <w:sz w:val="16"/>
          <w:szCs w:val="16"/>
          <w:lang w:val="ru-RU"/>
        </w:rPr>
      </w:pPr>
    </w:p>
    <w:p w:rsidR="003307AD" w:rsidRDefault="003307AD">
      <w:pPr>
        <w:spacing w:line="360" w:lineRule="auto"/>
        <w:ind w:left="1069" w:firstLine="371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III</w:t>
      </w:r>
      <w:r>
        <w:rPr>
          <w:rFonts w:ascii="Times New Roman" w:hAnsi="Times New Roman"/>
          <w:b/>
          <w:sz w:val="28"/>
          <w:szCs w:val="28"/>
          <w:lang w:val="ru-RU"/>
        </w:rPr>
        <w:t>. Требования к уровню подготовки обучающихся</w:t>
      </w:r>
    </w:p>
    <w:p w:rsidR="003307AD" w:rsidRDefault="003307AD">
      <w:pPr>
        <w:pStyle w:val="15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Уровень  подготовки  обучающихся  является  результатом  освоения    программы  учебного  предмета  «Ансамбль»,  который  предполагает формирование следующих знаний, умений, навыков,  таких  как:</w:t>
      </w:r>
    </w:p>
    <w:p w:rsidR="003307AD" w:rsidRDefault="003307AD">
      <w:pPr>
        <w:pStyle w:val="Body1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наличие у обучающегося интереса к музыкальному искусству, самостоятельному музыкальному исполнительству, совместному музицированию в  ансамбле с партнерами;</w:t>
      </w:r>
    </w:p>
    <w:p w:rsidR="003307AD" w:rsidRDefault="003307AD">
      <w:pPr>
        <w:pStyle w:val="Body1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сформированный комплекс исполнительских знаний, умений и навыков, позволяющий использовать многообразные возможности фортепиано и других инструментов для достижения наиболее убедительной интерпретации авторского текста, самостоятельно накапливать ансамблевый репертуар из музыкальных произведений различных эпох, стилей, направлений, жанров и форм;</w:t>
      </w:r>
    </w:p>
    <w:p w:rsidR="003307AD" w:rsidRDefault="003307AD">
      <w:pPr>
        <w:pStyle w:val="Body1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знание ансамблевого репертуара (4-ручный, 2-рояльный);</w:t>
      </w:r>
    </w:p>
    <w:p w:rsidR="003307AD" w:rsidRDefault="006B1DFC">
      <w:pPr>
        <w:pStyle w:val="Body1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знание художественно-</w:t>
      </w:r>
      <w:r w:rsidR="003307AD">
        <w:rPr>
          <w:rFonts w:ascii="Times New Roman" w:eastAsia="Helvetica" w:hAnsi="Times New Roman"/>
          <w:sz w:val="28"/>
          <w:szCs w:val="28"/>
          <w:lang w:val="ru-RU"/>
        </w:rPr>
        <w:t>исполнительских возможностей фортепиано;</w:t>
      </w:r>
    </w:p>
    <w:p w:rsidR="003307AD" w:rsidRDefault="003307AD">
      <w:pPr>
        <w:pStyle w:val="Body1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знание других инструментов (если ансамбль состоит из разных инструментов </w:t>
      </w:r>
      <w:r w:rsidR="00474598" w:rsidRPr="00474598">
        <w:rPr>
          <w:b/>
          <w:sz w:val="28"/>
          <w:szCs w:val="28"/>
          <w:lang w:val="ru-RU"/>
        </w:rPr>
        <w:t>–</w:t>
      </w:r>
      <w:r w:rsidRPr="00474598">
        <w:rPr>
          <w:rFonts w:ascii="Times New Roman" w:eastAsia="Helvetica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ru-RU"/>
        </w:rPr>
        <w:t>струнных, духовых, народных), их особенностей и возможностей;</w:t>
      </w:r>
    </w:p>
    <w:p w:rsidR="003307AD" w:rsidRDefault="003307AD">
      <w:pPr>
        <w:pStyle w:val="Body1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знание профессиональной терминологии;</w:t>
      </w:r>
    </w:p>
    <w:p w:rsidR="003307AD" w:rsidRDefault="003307AD">
      <w:pPr>
        <w:pStyle w:val="Body1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наличие умений по чтению с листа музыкальных произведений в 4 руки;</w:t>
      </w:r>
    </w:p>
    <w:p w:rsidR="003307AD" w:rsidRDefault="003307AD">
      <w:pPr>
        <w:pStyle w:val="Body1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навыки по воспитанию совместного для партнеров чувства ритма;</w:t>
      </w:r>
    </w:p>
    <w:p w:rsidR="003307AD" w:rsidRDefault="003307AD">
      <w:pPr>
        <w:pStyle w:val="Body1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навыки по воспитанию слухового контроля при ансамблевом музицировании;</w:t>
      </w:r>
    </w:p>
    <w:p w:rsidR="003307AD" w:rsidRDefault="003307AD">
      <w:pPr>
        <w:pStyle w:val="Body1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навыки использования фортепианной педали в 4-ручном сочинении;</w:t>
      </w:r>
    </w:p>
    <w:p w:rsidR="003307AD" w:rsidRDefault="003307AD">
      <w:pPr>
        <w:pStyle w:val="Body1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наличие творческой инициативы, сформированных представлений о методике разучивания музыкальных произведений и приемах работы над исполнительскими трудностями;</w:t>
      </w:r>
    </w:p>
    <w:p w:rsidR="003307AD" w:rsidRDefault="003307AD">
      <w:pPr>
        <w:pStyle w:val="Body1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наличие навыков репетиционно-концертной работы в качестве ансамблиста.</w:t>
      </w:r>
    </w:p>
    <w:p w:rsidR="003307AD" w:rsidRDefault="003307AD">
      <w:pPr>
        <w:spacing w:line="360" w:lineRule="auto"/>
        <w:jc w:val="both"/>
        <w:rPr>
          <w:rFonts w:ascii="Times New Roman" w:hAnsi="Times New Roman"/>
          <w:b/>
          <w:sz w:val="16"/>
          <w:szCs w:val="16"/>
          <w:lang w:val="ru-RU"/>
        </w:rPr>
      </w:pPr>
    </w:p>
    <w:p w:rsidR="009E1AA4" w:rsidRPr="009E1AA4" w:rsidRDefault="009E1AA4">
      <w:pPr>
        <w:spacing w:line="360" w:lineRule="auto"/>
        <w:jc w:val="both"/>
        <w:rPr>
          <w:rFonts w:ascii="Times New Roman" w:hAnsi="Times New Roman"/>
          <w:b/>
          <w:sz w:val="16"/>
          <w:szCs w:val="16"/>
          <w:lang w:val="ru-RU"/>
        </w:rPr>
      </w:pPr>
    </w:p>
    <w:p w:rsidR="003307AD" w:rsidRDefault="003307AD" w:rsidP="00474598">
      <w:pPr>
        <w:spacing w:line="360" w:lineRule="auto"/>
        <w:ind w:left="720" w:firstLine="72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IV</w:t>
      </w:r>
      <w:r>
        <w:rPr>
          <w:rFonts w:ascii="Times New Roman" w:hAnsi="Times New Roman"/>
          <w:b/>
          <w:sz w:val="28"/>
          <w:szCs w:val="28"/>
          <w:lang w:val="ru-RU"/>
        </w:rPr>
        <w:t>. Формы и методы контроля, система оценок</w:t>
      </w:r>
    </w:p>
    <w:p w:rsidR="003307AD" w:rsidRDefault="003307AD" w:rsidP="00474598">
      <w:pPr>
        <w:pStyle w:val="14"/>
        <w:widowControl/>
        <w:numPr>
          <w:ilvl w:val="0"/>
          <w:numId w:val="8"/>
        </w:numPr>
        <w:spacing w:line="360" w:lineRule="auto"/>
        <w:ind w:left="1134"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Аттестация</w:t>
      </w:r>
      <w:r w:rsidR="00613D1E">
        <w:rPr>
          <w:rFonts w:ascii="Times New Roman" w:hAnsi="Times New Roman" w:cs="Times New Roman"/>
          <w:i/>
          <w:sz w:val="28"/>
          <w:szCs w:val="28"/>
        </w:rPr>
        <w:t>: цели, виды, форма, содержание</w:t>
      </w:r>
    </w:p>
    <w:p w:rsidR="003307AD" w:rsidRDefault="003307AD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Оценка качества реализации учебного предмета "Ансамбль" включает в себя текущий контроль успеваемости и промежуточную аттестацию обучающегося в конце каждого учебного года с 4 по 7 класс. В 9 классе промежуточная аттестация проходит в конце 1 полугодия. </w:t>
      </w:r>
    </w:p>
    <w:p w:rsidR="003307AD" w:rsidRDefault="003307AD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 качестве средств текущего контроля успеваемости могут использоваться академические зачеты, прослушивания, концерты и классные вечера. </w:t>
      </w:r>
    </w:p>
    <w:p w:rsidR="003307AD" w:rsidRDefault="003307AD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Текущий контроль успеваемости обучающихся проводится в счет аудиторного времени, предусмотренного на учебный предмет.</w:t>
      </w:r>
    </w:p>
    <w:p w:rsidR="003307AD" w:rsidRDefault="003307A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Форму  и  время  проведения  промежуточной  аттестации  по  предмету  «Ансамбль» образовательное  учреждение  устана</w:t>
      </w:r>
      <w:r w:rsidR="00613D1E">
        <w:rPr>
          <w:rFonts w:ascii="Times New Roman" w:hAnsi="Times New Roman"/>
          <w:sz w:val="28"/>
          <w:szCs w:val="28"/>
          <w:lang w:val="ru-RU"/>
        </w:rPr>
        <w:t>вливает  самостоятельно</w:t>
      </w:r>
      <w:r>
        <w:rPr>
          <w:rFonts w:ascii="Times New Roman" w:hAnsi="Times New Roman"/>
          <w:sz w:val="28"/>
          <w:szCs w:val="28"/>
          <w:lang w:val="ru-RU"/>
        </w:rPr>
        <w:t>.  Формой аттестации  может  быть  контрольный  урок,  зачёт,  а также - прослушивание,  выступление  в  концерте  или  участие  в  каких-либо  других  творческих  мероприятиях.</w:t>
      </w:r>
    </w:p>
    <w:p w:rsidR="003307AD" w:rsidRDefault="003307AD">
      <w:pPr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По завершении изучения предмета "Ансамбль" проводится промежуточная аттестация в конце 7 класса, выставляется оценка, которая заносится в свидетельство об окончании образовательного учреждения. </w:t>
      </w:r>
    </w:p>
    <w:p w:rsidR="0016515C" w:rsidRDefault="0016515C">
      <w:pPr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</w:p>
    <w:p w:rsidR="0016515C" w:rsidRDefault="0016515C">
      <w:pPr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</w:p>
    <w:p w:rsidR="003307AD" w:rsidRDefault="003307AD">
      <w:pPr>
        <w:pStyle w:val="Body1"/>
        <w:numPr>
          <w:ilvl w:val="0"/>
          <w:numId w:val="8"/>
        </w:numPr>
        <w:spacing w:line="360" w:lineRule="auto"/>
        <w:ind w:left="1134" w:firstLine="0"/>
        <w:rPr>
          <w:rFonts w:ascii="Times New Roman" w:eastAsia="Helvetica" w:hAnsi="Times New Roman"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i/>
          <w:sz w:val="28"/>
          <w:szCs w:val="28"/>
          <w:lang w:val="ru-RU"/>
        </w:rPr>
        <w:t>Критерии оценок</w:t>
      </w:r>
    </w:p>
    <w:p w:rsidR="003307AD" w:rsidRDefault="003307AD" w:rsidP="00694DF2">
      <w:pPr>
        <w:pStyle w:val="15"/>
        <w:spacing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Для аттестации обучающихся создаются фонды оценочных средств, которые включают в себя методы контроля, позволяющие оценить приобрете</w:t>
      </w:r>
      <w:r w:rsidR="00694DF2">
        <w:rPr>
          <w:rFonts w:ascii="Times New Roman" w:hAnsi="Times New Roman"/>
          <w:sz w:val="28"/>
          <w:szCs w:val="28"/>
          <w:lang w:val="ru-RU"/>
        </w:rPr>
        <w:t xml:space="preserve">нные знания, умения и навыки.  </w:t>
      </w:r>
    </w:p>
    <w:p w:rsidR="003307AD" w:rsidRDefault="003307AD">
      <w:pPr>
        <w:pStyle w:val="14"/>
        <w:spacing w:line="360" w:lineRule="auto"/>
        <w:ind w:firstLine="720"/>
        <w:jc w:val="both"/>
        <w:rPr>
          <w:rFonts w:ascii="Times New Roman" w:hAnsi="Times New Roman" w:cs="Times New Roman"/>
          <w:b/>
          <w:i/>
          <w:color w:val="00000A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A"/>
          <w:sz w:val="28"/>
          <w:szCs w:val="28"/>
        </w:rPr>
        <w:t>Критерии оценки качества исполнения</w:t>
      </w:r>
      <w:r>
        <w:rPr>
          <w:rFonts w:ascii="Times New Roman" w:hAnsi="Times New Roman" w:cs="Times New Roman"/>
          <w:b/>
          <w:i/>
          <w:color w:val="00000A"/>
          <w:sz w:val="28"/>
          <w:szCs w:val="28"/>
        </w:rPr>
        <w:tab/>
      </w:r>
    </w:p>
    <w:p w:rsidR="003307AD" w:rsidRDefault="003307AD">
      <w:pPr>
        <w:pStyle w:val="1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исполнения программы на зачете, академическом прослушивании или экзамене выставляется оценка 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по пятибалльной </w:t>
      </w:r>
      <w:r>
        <w:rPr>
          <w:rFonts w:ascii="Times New Roman" w:hAnsi="Times New Roman" w:cs="Times New Roman"/>
          <w:sz w:val="28"/>
          <w:szCs w:val="28"/>
        </w:rPr>
        <w:t>шкале:</w:t>
      </w:r>
    </w:p>
    <w:p w:rsidR="003307AD" w:rsidRDefault="003307AD" w:rsidP="009E1AA4">
      <w:pPr>
        <w:pStyle w:val="Body1"/>
        <w:spacing w:line="276" w:lineRule="auto"/>
        <w:ind w:left="7920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Таблица 3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509"/>
        <w:gridCol w:w="6284"/>
      </w:tblGrid>
      <w:tr w:rsidR="003307AD"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4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>
            <w:pPr>
              <w:pStyle w:val="14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оценивания выступления</w:t>
            </w:r>
          </w:p>
        </w:tc>
      </w:tr>
      <w:tr w:rsidR="003307AD" w:rsidRPr="00496E33"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 («отлично»)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 w:rsidP="009E1AA4">
            <w:pPr>
              <w:pStyle w:val="Body1"/>
              <w:snapToGrid w:val="0"/>
              <w:spacing w:line="360" w:lineRule="auto"/>
              <w:jc w:val="both"/>
              <w:rPr>
                <w:rFonts w:ascii="Times New Roman" w:eastAsia="Helvetica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технически качественное и художественно осмысленное исполнение, отвечающее всем требованиям на данном этапе обучения</w:t>
            </w:r>
          </w:p>
        </w:tc>
      </w:tr>
      <w:tr w:rsidR="003307AD" w:rsidRPr="00496E33"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 w:rsidP="009E1AA4">
            <w:pPr>
              <w:pStyle w:val="Body1"/>
              <w:snapToGrid w:val="0"/>
              <w:spacing w:line="360" w:lineRule="auto"/>
              <w:jc w:val="both"/>
              <w:rPr>
                <w:rFonts w:ascii="Times New Roman" w:eastAsia="Helvetica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оценка отражает грамотное исполнение с небольшими недочетами (как в техническом плане, так и в художественном смысле)</w:t>
            </w:r>
          </w:p>
        </w:tc>
      </w:tr>
      <w:tr w:rsidR="003307AD" w:rsidRPr="00496E33"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 («удовлетворительно»)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 w:rsidP="009E1AA4">
            <w:pPr>
              <w:pStyle w:val="Body1"/>
              <w:snapToGrid w:val="0"/>
              <w:spacing w:line="360" w:lineRule="auto"/>
              <w:rPr>
                <w:rFonts w:ascii="Times New Roman" w:eastAsia="Helvetica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 xml:space="preserve">исполнение с большим количеством недочетов, а именно: недоученный текст, слабая техническая подготовка, малохудожественная игра, отсутствие свободы игрового аппарата и т.д. </w:t>
            </w:r>
          </w:p>
        </w:tc>
      </w:tr>
      <w:tr w:rsidR="003307AD" w:rsidRPr="00496E33"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 («неудовлетворительно»)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 w:rsidP="009E1AA4">
            <w:pPr>
              <w:pStyle w:val="Body1"/>
              <w:snapToGrid w:val="0"/>
              <w:spacing w:line="360" w:lineRule="auto"/>
              <w:jc w:val="both"/>
              <w:rPr>
                <w:rFonts w:ascii="Times New Roman" w:eastAsia="Helvetica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комплекс серьезных недостатков, невыученный текст, отсутствие домашней работы, а также плохая посещаемость аудиторных занятий</w:t>
            </w:r>
          </w:p>
        </w:tc>
      </w:tr>
      <w:tr w:rsidR="003307AD" w:rsidRPr="00496E33"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7AD" w:rsidRDefault="003307AD">
            <w:pPr>
              <w:pStyle w:val="Body1"/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7AD" w:rsidRDefault="003307AD" w:rsidP="009E1AA4">
            <w:pPr>
              <w:pStyle w:val="Body1"/>
              <w:snapToGrid w:val="0"/>
              <w:spacing w:line="360" w:lineRule="auto"/>
              <w:rPr>
                <w:rFonts w:ascii="Times New Roman" w:eastAsia="Helvetica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отражает достаточный уровень подготовки и исполнения на данном этапе обучения</w:t>
            </w:r>
          </w:p>
        </w:tc>
      </w:tr>
    </w:tbl>
    <w:p w:rsidR="003307AD" w:rsidRPr="006117CF" w:rsidRDefault="003307AD">
      <w:pPr>
        <w:pStyle w:val="Body1"/>
        <w:spacing w:line="360" w:lineRule="auto"/>
        <w:rPr>
          <w:lang w:val="ru-RU"/>
        </w:rPr>
      </w:pPr>
    </w:p>
    <w:p w:rsidR="003307AD" w:rsidRDefault="003307AD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Согласно ФГТ,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«+» и «-», что даст возможность более конкретно и точно оценить выступление учащегося.</w:t>
      </w:r>
    </w:p>
    <w:p w:rsidR="003307AD" w:rsidRDefault="003307AD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Фонды оценочных средств призваны обеспечивать оценку качества приобретенных выпускниками знаний, умений и навыков, а также степень готовности учащихся к возможному продолжению профессионального образования в области музыкального искусства. </w:t>
      </w:r>
    </w:p>
    <w:p w:rsidR="003307AD" w:rsidRPr="009E1AA4" w:rsidRDefault="003307AD">
      <w:pPr>
        <w:pStyle w:val="Body1"/>
        <w:spacing w:line="360" w:lineRule="auto"/>
        <w:rPr>
          <w:rFonts w:ascii="Times New Roman" w:hAnsi="Times New Roman"/>
          <w:color w:val="00000A"/>
          <w:sz w:val="16"/>
          <w:szCs w:val="16"/>
          <w:lang w:val="ru-RU"/>
        </w:rPr>
      </w:pPr>
    </w:p>
    <w:p w:rsidR="003307AD" w:rsidRDefault="003307AD">
      <w:pPr>
        <w:pStyle w:val="14"/>
        <w:spacing w:line="360" w:lineRule="auto"/>
        <w:ind w:left="127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532FF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Методическое обеспечение учебного процесса</w:t>
      </w:r>
    </w:p>
    <w:p w:rsidR="003307AD" w:rsidRDefault="003307AD" w:rsidP="00907A04">
      <w:pPr>
        <w:pStyle w:val="Body1"/>
        <w:spacing w:line="360" w:lineRule="auto"/>
        <w:ind w:firstLine="720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1.Методические рекомендации педагогическим работникам</w:t>
      </w:r>
    </w:p>
    <w:p w:rsidR="003307AD" w:rsidRDefault="003307AD">
      <w:pPr>
        <w:pStyle w:val="Body1"/>
        <w:tabs>
          <w:tab w:val="left" w:pos="9360"/>
        </w:tabs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Одна из главных задач преподавателя по предмету "Ансамбль" -  подбор учеников-партнеров. Они должны обладать схожим уровнем подготовки в классе специальности. </w:t>
      </w:r>
    </w:p>
    <w:p w:rsidR="003307AD" w:rsidRDefault="003307AD">
      <w:pPr>
        <w:spacing w:line="360" w:lineRule="auto"/>
        <w:ind w:firstLine="720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 работе с учащимися преподаватель должен следовать </w:t>
      </w:r>
      <w:r>
        <w:rPr>
          <w:rFonts w:ascii="Times New Roman" w:eastAsia="Helvetica" w:hAnsi="Times New Roman"/>
          <w:i/>
          <w:sz w:val="28"/>
          <w:szCs w:val="28"/>
          <w:lang w:val="ru-RU"/>
        </w:rPr>
        <w:t>принципам последовательности, постепенности, доступности и наглядности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в освоении материала. </w:t>
      </w: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Весь процесс обучения строится с учетом принципа: от простого к сложному, опирается на индивидуальные особенности ученика - интеллектуальные, физические, музыкальные и эмоциональные данные, уровень его подготовки.</w:t>
      </w:r>
    </w:p>
    <w:p w:rsidR="003307AD" w:rsidRDefault="003307AD">
      <w:pPr>
        <w:pStyle w:val="Body1"/>
        <w:tabs>
          <w:tab w:val="left" w:pos="9360"/>
        </w:tabs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Необходимым условием для успешного обучения по предмету "Ансамбль" (фортепиано в 4 руки) является формирование правильной посадки за инструментом обоих партнеров, распределение педали между партнерами (как правило, педаль берет  ученик, исполняющий 2 партию). </w:t>
      </w:r>
    </w:p>
    <w:p w:rsidR="003307AD" w:rsidRDefault="00BD7066">
      <w:pPr>
        <w:pStyle w:val="Body1"/>
        <w:tabs>
          <w:tab w:val="left" w:pos="9360"/>
        </w:tabs>
        <w:spacing w:line="360" w:lineRule="auto"/>
        <w:jc w:val="both"/>
        <w:rPr>
          <w:rFonts w:ascii="Times New Roman" w:eastAsia="Helvetica" w:hAnsi="Times New Roman"/>
          <w:color w:val="00000A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 xml:space="preserve">         </w:t>
      </w:r>
      <w:r w:rsidR="003307AD">
        <w:rPr>
          <w:rFonts w:ascii="Times New Roman" w:eastAsia="Helvetica" w:hAnsi="Times New Roman"/>
          <w:color w:val="00000A"/>
          <w:sz w:val="28"/>
          <w:szCs w:val="28"/>
          <w:lang w:val="ru-RU"/>
        </w:rPr>
        <w:t xml:space="preserve">Необходимо привлекать внимание учащихся к прослушиванию лучших примеров исполнения камерной музыки. </w:t>
      </w:r>
    </w:p>
    <w:p w:rsidR="003307AD" w:rsidRDefault="003307AD">
      <w:pPr>
        <w:pStyle w:val="Body1"/>
        <w:tabs>
          <w:tab w:val="left" w:pos="709"/>
        </w:tabs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ab/>
        <w:t xml:space="preserve">Предметом постоянного внимания преподавателя должна являться работа над синхронностью в исполнении партнеров, работа над звуковым балансом их партий, </w:t>
      </w:r>
      <w:r>
        <w:rPr>
          <w:rFonts w:ascii="Times New Roman" w:eastAsia="Helvetica" w:hAnsi="Times New Roman"/>
          <w:sz w:val="28"/>
          <w:szCs w:val="28"/>
          <w:lang w:val="ru-RU"/>
        </w:rPr>
        <w:t>одинаковой фразировкой, агогикой, штрихами, интонациями, умением вместе начать фразу и вместе закончить ее.</w:t>
      </w:r>
    </w:p>
    <w:p w:rsidR="003307AD" w:rsidRDefault="003307AD">
      <w:pPr>
        <w:pStyle w:val="Body1"/>
        <w:tabs>
          <w:tab w:val="left" w:pos="709"/>
          <w:tab w:val="left" w:pos="9360"/>
        </w:tabs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         Необходимо совместно с учениками анализировать форму произведения, чтобы отметить крупные и мелкие разделы, которые прорабатываются учениками отдельно. Форма произведения является также важной составляющей частью общего представления о произведении, его смыслового и художественного образа.</w:t>
      </w:r>
    </w:p>
    <w:p w:rsidR="003307AD" w:rsidRDefault="003307AD">
      <w:pPr>
        <w:pStyle w:val="Body1"/>
        <w:tabs>
          <w:tab w:val="left" w:pos="709"/>
          <w:tab w:val="left" w:pos="9360"/>
        </w:tabs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Техническая сторона исполнения у партнеров должна быть на одном уровне. Отставание одного из них будет очень сильно влиять на общее художественное впечатление от игры. В этом случае требуется более серьезная индивидуальная работа.</w:t>
      </w:r>
    </w:p>
    <w:p w:rsidR="003307AD" w:rsidRDefault="003307AD">
      <w:pPr>
        <w:pStyle w:val="Body1"/>
        <w:tabs>
          <w:tab w:val="left" w:pos="851"/>
        </w:tabs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Важной задачей преподавателя в классе ансамбля  должно быть обучение учеников самостоятельной работе: умению отрабатывать проблемные фрагменты, уточнять штрихи, фразировку и динамику произведения. Самостоятельная работа должна быть регулярной и продуктивной. Сначала ученик работает </w:t>
      </w:r>
      <w:r w:rsidR="006B1DFC">
        <w:rPr>
          <w:rFonts w:ascii="Times New Roman" w:eastAsia="Helvetica" w:hAnsi="Times New Roman"/>
          <w:sz w:val="28"/>
          <w:szCs w:val="28"/>
          <w:lang w:val="ru-RU"/>
        </w:rPr>
        <w:t xml:space="preserve">индивидуально над своей партией,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затем с партнером. Важным условием успешной игры  становятся совместные регулярные репетиции  с преподавателем и без него. </w:t>
      </w:r>
    </w:p>
    <w:p w:rsidR="003307AD" w:rsidRDefault="003307AD">
      <w:pPr>
        <w:pStyle w:val="Body1"/>
        <w:tabs>
          <w:tab w:val="left" w:pos="9360"/>
        </w:tabs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 начале каждого полугодия преподаватель составляет индивидуальный план для учащихся. При составлении индивидуального плана следует учитывать индивидуально-личностные особенности и степень подготовки учеников. В репертуар необходимо включать произведения, доступные по степени технической и образной сложности, высокохудожественные по содержанию, разнообразные по стилю, жанрам, форме и фактуре. Партнеров следует менять местами в ансамбле, чередовать исполнение 1 и 2 партии между разными учащимися. </w:t>
      </w:r>
    </w:p>
    <w:p w:rsidR="003307AD" w:rsidRDefault="003307AD">
      <w:pPr>
        <w:pStyle w:val="Body1"/>
        <w:tabs>
          <w:tab w:val="left" w:pos="9360"/>
        </w:tabs>
        <w:spacing w:line="360" w:lineRule="auto"/>
        <w:ind w:firstLine="709"/>
        <w:jc w:val="both"/>
        <w:rPr>
          <w:rFonts w:ascii="Times New Roman" w:eastAsia="Helvetica" w:hAnsi="Times New Roman"/>
          <w:color w:val="00000A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 xml:space="preserve">Основное место в репертуаре должна занимать академическая музыка как отечественных, так и зарубежных композиторов. </w:t>
      </w:r>
    </w:p>
    <w:p w:rsidR="003307AD" w:rsidRPr="00694DF2" w:rsidRDefault="003307AD" w:rsidP="00694DF2">
      <w:pPr>
        <w:pStyle w:val="Body1"/>
        <w:tabs>
          <w:tab w:val="left" w:pos="9360"/>
        </w:tabs>
        <w:spacing w:line="360" w:lineRule="auto"/>
        <w:ind w:firstLine="709"/>
        <w:jc w:val="both"/>
        <w:rPr>
          <w:rFonts w:ascii="Times New Roman" w:eastAsia="Helvetica" w:hAnsi="Times New Roman"/>
          <w:color w:val="00000A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>Помимо ансамблей для фортепиано в 4 руки (с которых удобнее всего начинать), следует познакомить учеников с ансамблями для двух фортепиано в 4</w:t>
      </w:r>
      <w:r w:rsidR="00694DF2">
        <w:rPr>
          <w:rFonts w:ascii="Times New Roman" w:eastAsia="Helvetica" w:hAnsi="Times New Roman"/>
          <w:color w:val="00000A"/>
          <w:sz w:val="28"/>
          <w:szCs w:val="28"/>
          <w:lang w:val="ru-RU"/>
        </w:rPr>
        <w:t xml:space="preserve"> руки (есть ансамбли в 8 рук). </w:t>
      </w:r>
    </w:p>
    <w:p w:rsidR="003307AD" w:rsidRDefault="003307AD" w:rsidP="00907A04">
      <w:pPr>
        <w:pStyle w:val="14"/>
        <w:spacing w:line="360" w:lineRule="auto"/>
        <w:ind w:firstLine="1"/>
        <w:jc w:val="center"/>
        <w:rPr>
          <w:rFonts w:ascii="Times New Roman" w:hAnsi="Times New Roman" w:cs="Times New Roman"/>
          <w:b/>
          <w:i/>
          <w:color w:val="00000A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A"/>
          <w:sz w:val="28"/>
          <w:szCs w:val="28"/>
        </w:rPr>
        <w:t>2. Рекомендации по организации самостоятельной работы обучающихся</w:t>
      </w:r>
    </w:p>
    <w:p w:rsidR="003307AD" w:rsidRDefault="003307AD" w:rsidP="006117CF">
      <w:pPr>
        <w:pStyle w:val="14"/>
        <w:spacing w:line="360" w:lineRule="auto"/>
        <w:ind w:firstLine="567"/>
        <w:jc w:val="both"/>
        <w:rPr>
          <w:rFonts w:ascii="Times New Roman" w:eastAsia="ヒラギノ角ゴ Pro W3" w:hAnsi="Times New Roman"/>
          <w:sz w:val="28"/>
        </w:rPr>
      </w:pPr>
      <w:r>
        <w:rPr>
          <w:rFonts w:ascii="Times New Roman" w:eastAsia="ヒラギノ角ゴ Pro W3" w:hAnsi="Times New Roman"/>
          <w:sz w:val="28"/>
        </w:rPr>
        <w:t xml:space="preserve">С учетом того, что образовательная программа «Фортепиано» содержит </w:t>
      </w:r>
      <w:r>
        <w:rPr>
          <w:rFonts w:ascii="Times New Roman" w:eastAsia="ヒラギノ角ゴ Pro W3" w:hAnsi="Times New Roman"/>
          <w:sz w:val="28"/>
        </w:rPr>
        <w:lastRenderedPageBreak/>
        <w:t>одновременно три предмета, связ</w:t>
      </w:r>
      <w:r w:rsidR="006B1DFC">
        <w:rPr>
          <w:rFonts w:ascii="Times New Roman" w:eastAsia="ヒラギノ角ゴ Pro W3" w:hAnsi="Times New Roman"/>
          <w:sz w:val="28"/>
        </w:rPr>
        <w:t>анные с исполнительством на фор</w:t>
      </w:r>
      <w:r>
        <w:rPr>
          <w:rFonts w:ascii="Times New Roman" w:eastAsia="ヒラギノ角ゴ Pro W3" w:hAnsi="Times New Roman"/>
          <w:sz w:val="28"/>
        </w:rPr>
        <w:t>тепиано - «Специальность и чтение с листа», «Ансамбль» и «Концертмейстерский класс» - учащийся должен разумно распределять время своих домашних занятий. Учащийся должен тщательно выучить свою индивидуальную партию, обращая внимание не только на нотный текст, но и на все авторские указания, после чего следует переходить к репетициям с партнером по ансамблю. После каждого урока с преподавателем ансамбль необходимо вновь репетировать, чтобы исправить указанные преподавателем недостатки в игре. Желательно самостоятельно ознакомиться с партией другого участника ансамбля. Важно, чтобы партнеры по фортепианному ансамблю обсуждали друг с другом свои творческие намерения, согласовывая их друг с другом. Следует отмечать в нотах ключевые моменты, важные для достижения наибольшей синхронности звучания, а также звукового баланса между исполнителями. Работать над точностью педализации, над общими штрихами  и динамикой (там, где это предусмотрено).</w:t>
      </w:r>
    </w:p>
    <w:p w:rsidR="00694DF2" w:rsidRDefault="00694DF2" w:rsidP="006117CF">
      <w:pPr>
        <w:pStyle w:val="14"/>
        <w:spacing w:line="360" w:lineRule="auto"/>
        <w:ind w:firstLine="567"/>
        <w:jc w:val="both"/>
        <w:rPr>
          <w:rFonts w:ascii="Times New Roman" w:eastAsia="ヒラギノ角ゴ Pro W3" w:hAnsi="Times New Roman"/>
          <w:sz w:val="16"/>
          <w:szCs w:val="16"/>
        </w:rPr>
      </w:pPr>
    </w:p>
    <w:p w:rsidR="009E1AA4" w:rsidRPr="009E1AA4" w:rsidRDefault="009E1AA4" w:rsidP="006117CF">
      <w:pPr>
        <w:pStyle w:val="14"/>
        <w:spacing w:line="360" w:lineRule="auto"/>
        <w:ind w:firstLine="567"/>
        <w:jc w:val="both"/>
        <w:rPr>
          <w:rFonts w:ascii="Times New Roman" w:eastAsia="ヒラギノ角ゴ Pro W3" w:hAnsi="Times New Roman"/>
          <w:sz w:val="16"/>
          <w:szCs w:val="16"/>
        </w:rPr>
      </w:pPr>
    </w:p>
    <w:p w:rsidR="003307AD" w:rsidRDefault="003307AD" w:rsidP="0016515C">
      <w:pPr>
        <w:pStyle w:val="Body1"/>
        <w:tabs>
          <w:tab w:val="left" w:pos="0"/>
        </w:tabs>
        <w:spacing w:line="360" w:lineRule="auto"/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</w:rPr>
        <w:t>VI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>. Списки рекомендуемой нотной и методической литературы</w:t>
      </w:r>
    </w:p>
    <w:p w:rsidR="003307AD" w:rsidRDefault="003307AD" w:rsidP="0016515C">
      <w:pPr>
        <w:pStyle w:val="Body1"/>
        <w:spacing w:line="360" w:lineRule="auto"/>
        <w:jc w:val="center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1.Список  рекомендуемых нотных сборников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Альбом фортепианных ансамблей для ДМШ. Сост. Ю. Доля/ изд. Феникс, 2005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Ансамбли. Средние классы. Вып.6 / изд. Советский композитор, М.,1973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Ансамбли. Средние классы. Вып.13/ изд. Советский композитор, М.,1990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Ансамбли. Старшие классы. Вып.6 / изд. Советский композитор, М., 1982</w:t>
      </w:r>
    </w:p>
    <w:p w:rsidR="003307AD" w:rsidRDefault="003307AD">
      <w:pPr>
        <w:pStyle w:val="Body1"/>
        <w:spacing w:line="360" w:lineRule="auto"/>
        <w:ind w:right="-285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Альбом нетрудных переложений для ф-но в 4 руки.  Вып.1, 2/ М., Музыка, 2009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Бизе 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>Ж.               "Детские игры</w:t>
      </w:r>
      <w:r>
        <w:rPr>
          <w:rFonts w:ascii="Times New Roman" w:eastAsia="Helvetica" w:hAnsi="Times New Roman"/>
          <w:sz w:val="28"/>
          <w:szCs w:val="28"/>
          <w:lang w:val="ru-RU"/>
        </w:rPr>
        <w:t>"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 xml:space="preserve">. </w:t>
      </w:r>
      <w:r>
        <w:rPr>
          <w:rFonts w:ascii="Times New Roman" w:eastAsia="Helvetica" w:hAnsi="Times New Roman"/>
          <w:sz w:val="28"/>
          <w:szCs w:val="28"/>
          <w:lang w:val="ru-RU"/>
        </w:rPr>
        <w:t>Сюита для ф-но в 4 руки / М., Музыка, 2011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Барсукова С.     " Вместе весело шагать" / изд. Феникс, 2012 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Гудова Е.             Хрестоматия по фортепианному ансамблю. Выпуск 3. </w:t>
      </w:r>
    </w:p>
    <w:p w:rsidR="003307AD" w:rsidRPr="006117CF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Классика- </w:t>
      </w:r>
      <w:r>
        <w:rPr>
          <w:rFonts w:ascii="Times New Roman" w:eastAsia="Helvetica" w:hAnsi="Times New Roman"/>
          <w:sz w:val="28"/>
          <w:szCs w:val="28"/>
        </w:rPr>
        <w:t>XXI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21 век. Современные мелодии и ритмы. Фортепиано в 4 руки, 2 фортепиано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>.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Учебное пособие. Сост. Мамон Г./ Композитор СПб.,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ru-RU"/>
        </w:rPr>
        <w:t>2012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За клавиатурой вдвоем. Альбом пьес для ф-но в 4 руки. Сост. А. Бахчиев,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Е. Сорокина / М., Музыка, 2008</w:t>
      </w:r>
    </w:p>
    <w:p w:rsidR="00532FFC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>Золотая библиотека педагогического ре</w:t>
      </w:r>
      <w:r w:rsidR="00532FFC">
        <w:rPr>
          <w:rFonts w:ascii="Times New Roman" w:eastAsia="Helvetica" w:hAnsi="Times New Roman"/>
          <w:sz w:val="28"/>
          <w:szCs w:val="28"/>
          <w:lang w:val="ru-RU"/>
        </w:rPr>
        <w:t xml:space="preserve">пертуара. Нотная папка пианиста.   </w:t>
      </w:r>
    </w:p>
    <w:p w:rsidR="003307AD" w:rsidRDefault="00532FFC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</w:t>
      </w:r>
      <w:r w:rsidR="003307AD">
        <w:rPr>
          <w:rFonts w:ascii="Times New Roman" w:eastAsia="Helvetica" w:hAnsi="Times New Roman"/>
          <w:sz w:val="28"/>
          <w:szCs w:val="28"/>
          <w:lang w:val="ru-RU"/>
        </w:rPr>
        <w:t>Ансамбли. Старшие классы. Изд. Дека, М.,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3307AD">
        <w:rPr>
          <w:rFonts w:ascii="Times New Roman" w:eastAsia="Helvetica" w:hAnsi="Times New Roman"/>
          <w:sz w:val="28"/>
          <w:szCs w:val="28"/>
          <w:lang w:val="ru-RU"/>
        </w:rPr>
        <w:t>2002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Играем с удовольствием. Сборник ф-ных ансамблей в 4 руки/ изд. СПб 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                     Композитор, 2005 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Играем вместе. Альбом легких переложений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 xml:space="preserve"> в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4 руки / М., Музыка, 2001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Концертные обработки для ф-но в 4 руки /М., Музыка, 2010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Рахмани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>нов С.     Два танца из оперы "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Алеко". Концертная обработка для двух 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ф-но М. Готлиба / М., Музыка, 2007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Репертуар московских фортепианных дуэтов. Сборник. Сост. Л. Осипова.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М.,  Композитор,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ru-RU"/>
        </w:rPr>
        <w:t>2011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Сен- Санс К.         Карнавал животных. Большая зоологическая фантазия. 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</w:t>
      </w:r>
      <w:r w:rsidR="00532FFC">
        <w:rPr>
          <w:rFonts w:ascii="Times New Roman" w:eastAsia="Helvetica" w:hAnsi="Times New Roman"/>
          <w:sz w:val="28"/>
          <w:szCs w:val="28"/>
          <w:lang w:val="ru-RU"/>
        </w:rPr>
        <w:t xml:space="preserve">        Переложение для двух ф-</w:t>
      </w:r>
      <w:r>
        <w:rPr>
          <w:rFonts w:ascii="Times New Roman" w:eastAsia="Helvetica" w:hAnsi="Times New Roman"/>
          <w:sz w:val="28"/>
          <w:szCs w:val="28"/>
          <w:lang w:val="ru-RU"/>
        </w:rPr>
        <w:t>но / М., Музыка, 2006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Смирнова Н.        Ансамбли для фортепиано в четыре руки / изд. Феникс, 2006</w:t>
      </w:r>
    </w:p>
    <w:p w:rsidR="003307AD" w:rsidRDefault="003307AD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Учитель и ученик. Хрестоматия фортепианного ансамбля/ сост. Лепина Е.</w:t>
      </w:r>
      <w:r>
        <w:rPr>
          <w:rFonts w:ascii="Times New Roman" w:hAnsi="Times New Roman"/>
          <w:sz w:val="28"/>
          <w:szCs w:val="28"/>
          <w:lang w:val="ru-RU"/>
        </w:rPr>
        <w:t xml:space="preserve">     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</w:t>
      </w:r>
      <w:r w:rsidR="00440A8D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eastAsia="Helvetica" w:hAnsi="Times New Roman"/>
          <w:sz w:val="28"/>
          <w:szCs w:val="28"/>
          <w:lang w:val="ru-RU"/>
        </w:rPr>
        <w:t>Композитор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СПб, 2012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Хрестоматия для фортепиано в 4 руки. Млад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>шие классы ДМШ. Сост. Н.Бабасян.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М., Музыка, 2011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Хрестоматия для фортепиано в 4 руки. Средние классы ДМШ. Сост. Н. Бабасян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>.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  М., Музыка, 2011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Хрестоматия фортепианного ансамбля. Музыка, М.,1994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Хрестоматия фортепианного ансамбля. Вып. 1, СПб, Композитор, 2006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Хрестоматия фортепианного ансамбля. Старшие классы. Детская музыкальная 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школа / Вып.1. СПб, Композитор,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ru-RU"/>
        </w:rPr>
        <w:t>2006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Чайковский П.  Времена года. Переложение для ф-но в 4 руки./ М., Музыка, 2011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Чайковский П.      Детский альбом в 4 руки / Феникс, 2012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Школа фортепианного ансамбля. Сонатины, рондо и вариации. Младшие и 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средние классы ДМШ.</w:t>
      </w:r>
      <w:r w:rsidR="006B1DFC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Сост. Ж. Пересветова / СПб,  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</w:t>
      </w:r>
      <w:r w:rsidR="00532FFC">
        <w:rPr>
          <w:rFonts w:ascii="Times New Roman" w:eastAsia="Helvetica" w:hAnsi="Times New Roman"/>
          <w:sz w:val="28"/>
          <w:szCs w:val="28"/>
          <w:lang w:val="ru-RU"/>
        </w:rPr>
        <w:t xml:space="preserve">               Композитор, 2012</w:t>
      </w:r>
    </w:p>
    <w:p w:rsidR="003F3D4C" w:rsidRPr="003F3D4C" w:rsidRDefault="003F3D4C" w:rsidP="003F3D4C">
      <w:pPr>
        <w:pStyle w:val="Body1"/>
        <w:rPr>
          <w:rFonts w:ascii="Times New Roman" w:eastAsia="Helvetica" w:hAnsi="Times New Roman"/>
          <w:sz w:val="16"/>
          <w:szCs w:val="16"/>
          <w:lang w:val="ru-RU"/>
        </w:rPr>
      </w:pPr>
    </w:p>
    <w:p w:rsidR="003307AD" w:rsidRDefault="003307AD">
      <w:pPr>
        <w:pStyle w:val="Body1"/>
        <w:spacing w:line="360" w:lineRule="auto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2.Список рекомендуемой методической литературы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Благой Д.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Камерный ансамбль и различные формы </w:t>
      </w:r>
    </w:p>
    <w:p w:rsidR="003307AD" w:rsidRDefault="003307AD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коллективного музицирования / </w:t>
      </w:r>
    </w:p>
    <w:p w:rsidR="003307AD" w:rsidRDefault="003307AD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>Камерный ансамбль, вып.2, М.,1996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Благой Д.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 xml:space="preserve">         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Искусство камерного ансамбля </w:t>
      </w:r>
    </w:p>
    <w:p w:rsidR="003307AD" w:rsidRDefault="003307AD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и му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 xml:space="preserve">зыкально-педагогический процесс.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М.,1979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Готлиб А.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Заметки о фортепианном ансамбле / </w:t>
      </w:r>
    </w:p>
    <w:p w:rsidR="003307AD" w:rsidRDefault="00AD598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Музыкальное исполнительство. Выпуск 8.</w:t>
      </w:r>
      <w:r w:rsidR="003307AD">
        <w:rPr>
          <w:rFonts w:ascii="Times New Roman" w:eastAsia="Helvetica" w:hAnsi="Times New Roman"/>
          <w:sz w:val="28"/>
          <w:szCs w:val="28"/>
          <w:lang w:val="ru-RU"/>
        </w:rPr>
        <w:t xml:space="preserve"> М.,1973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Готлиб А.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Основы ансамблевой техники. М.,1971</w:t>
      </w:r>
    </w:p>
    <w:p w:rsidR="003307AD" w:rsidRDefault="003307AD">
      <w:pPr>
        <w:pStyle w:val="Body1"/>
        <w:spacing w:line="360" w:lineRule="auto"/>
        <w:ind w:left="2880" w:hanging="288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Готлиб А.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Фактура и тембр в ансамблевом произ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>ведении. /Музыкальное искусство. В</w:t>
      </w:r>
      <w:r>
        <w:rPr>
          <w:rFonts w:ascii="Times New Roman" w:eastAsia="Helvetica" w:hAnsi="Times New Roman"/>
          <w:sz w:val="28"/>
          <w:szCs w:val="28"/>
          <w:lang w:val="ru-RU"/>
        </w:rPr>
        <w:t>ыпуск 1</w:t>
      </w:r>
      <w:r w:rsidR="00AD5988">
        <w:rPr>
          <w:rFonts w:ascii="Times New Roman" w:eastAsia="Helvetica" w:hAnsi="Times New Roman"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М.,1976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Лукьянова Н.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Фортепианный ансамбль: композиция, исполнительство, 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        педагогика // Фортепиано. М.,ЭПТА, 2001:  № 4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Сорокина Е.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Фортепианный дуэт. М.,1988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Ступель А.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В мире камерной музыки. Изд.2-е, Музыка,1970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Тайманов И.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Фортепианный дуэт: современная жизнь жанра / </w:t>
      </w:r>
    </w:p>
    <w:p w:rsidR="003307AD" w:rsidRDefault="003307A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ежеквартальный журнал "Пиано форум"  № 2, 2011, </w:t>
      </w:r>
    </w:p>
    <w:p w:rsidR="003307AD" w:rsidRPr="006117CF" w:rsidRDefault="003307AD">
      <w:pPr>
        <w:pStyle w:val="Body1"/>
        <w:spacing w:line="360" w:lineRule="auto"/>
        <w:ind w:left="2880"/>
        <w:rPr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ред. Задерацкий В.</w:t>
      </w:r>
    </w:p>
    <w:sectPr w:rsidR="003307AD" w:rsidRPr="006117CF" w:rsidSect="0016515C">
      <w:footerReference w:type="default" r:id="rId10"/>
      <w:pgSz w:w="11906" w:h="16838"/>
      <w:pgMar w:top="709" w:right="991" w:bottom="850" w:left="1134" w:header="567" w:footer="510" w:gutter="0"/>
      <w:cols w:space="720"/>
      <w:titlePg/>
      <w:docGrid w:linePitch="326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5AD" w:rsidRDefault="004175AD">
      <w:r>
        <w:separator/>
      </w:r>
    </w:p>
  </w:endnote>
  <w:endnote w:type="continuationSeparator" w:id="0">
    <w:p w:rsidR="004175AD" w:rsidRDefault="00417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ヒラギノ角ゴ Pro W3">
    <w:altName w:val="Times New Roman"/>
    <w:charset w:val="00"/>
    <w:family w:val="roman"/>
    <w:pitch w:val="default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eza Pro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30318"/>
      <w:docPartObj>
        <w:docPartGallery w:val="Page Numbers (Bottom of Page)"/>
        <w:docPartUnique/>
      </w:docPartObj>
    </w:sdtPr>
    <w:sdtEndPr/>
    <w:sdtContent>
      <w:p w:rsidR="00E46DDE" w:rsidRDefault="004175AD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6E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46DDE" w:rsidRDefault="00E46DD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5AD" w:rsidRDefault="004175AD">
      <w:r>
        <w:separator/>
      </w:r>
    </w:p>
  </w:footnote>
  <w:footnote w:type="continuationSeparator" w:id="0">
    <w:p w:rsidR="004175AD" w:rsidRDefault="004175AD">
      <w:r>
        <w:continuationSeparator/>
      </w:r>
    </w:p>
  </w:footnote>
  <w:footnote w:id="1">
    <w:p w:rsidR="00E46DDE" w:rsidRPr="000F328F" w:rsidRDefault="00E46DDE">
      <w:pPr>
        <w:rPr>
          <w:sz w:val="22"/>
          <w:szCs w:val="22"/>
        </w:rPr>
      </w:pPr>
      <w:r w:rsidRPr="000F328F">
        <w:rPr>
          <w:rStyle w:val="a7"/>
          <w:rFonts w:ascii="Times New Roman" w:hAnsi="Times New Roman"/>
          <w:sz w:val="22"/>
          <w:szCs w:val="22"/>
        </w:rPr>
        <w:footnoteRef/>
      </w:r>
    </w:p>
    <w:p w:rsidR="00E46DDE" w:rsidRPr="00A6223A" w:rsidRDefault="00E46DDE">
      <w:pPr>
        <w:pStyle w:val="16"/>
        <w:pageBreakBefore/>
        <w:jc w:val="both"/>
        <w:rPr>
          <w:rFonts w:ascii="Times New Roman" w:hAnsi="Times New Roman" w:cs="Times New Roman"/>
          <w:lang w:val="ru-RU"/>
        </w:rPr>
      </w:pPr>
      <w:r>
        <w:rPr>
          <w:rStyle w:val="11"/>
        </w:rPr>
        <w:tab/>
      </w:r>
      <w:r>
        <w:rPr>
          <w:rStyle w:val="11"/>
          <w:lang w:val="ru-RU"/>
        </w:rPr>
        <w:t xml:space="preserve"> </w:t>
      </w:r>
      <w:r w:rsidRPr="00A6223A">
        <w:rPr>
          <w:rFonts w:ascii="Times New Roman" w:hAnsi="Times New Roman" w:cs="Times New Roman"/>
          <w:lang w:val="ru-RU"/>
        </w:rPr>
        <w:t>Консультации по ансамблю являются дополнительным учебным временем для подготовки учащихся к  контрольным урокам, зачетам, экзаменам, конкурсам и т.д.</w:t>
      </w:r>
    </w:p>
    <w:p w:rsidR="00E46DDE" w:rsidRPr="006117CF" w:rsidRDefault="00E46DDE">
      <w:pPr>
        <w:pStyle w:val="af1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eastAsia="Helvetica"/>
        <w:b/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367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52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687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-963"/>
        </w:tabs>
        <w:ind w:left="644" w:hanging="360"/>
      </w:pPr>
      <w:rPr>
        <w:rFonts w:ascii="Symbol" w:hAnsi="Symbol"/>
        <w:b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-963"/>
        </w:tabs>
        <w:ind w:left="1364" w:hanging="360"/>
      </w:pPr>
    </w:lvl>
    <w:lvl w:ilvl="2">
      <w:start w:val="1"/>
      <w:numFmt w:val="lowerRoman"/>
      <w:lvlText w:val="%2.%3."/>
      <w:lvlJc w:val="left"/>
      <w:pPr>
        <w:tabs>
          <w:tab w:val="num" w:pos="-963"/>
        </w:tabs>
        <w:ind w:left="2084" w:hanging="180"/>
      </w:pPr>
    </w:lvl>
    <w:lvl w:ilvl="3">
      <w:start w:val="1"/>
      <w:numFmt w:val="decimal"/>
      <w:lvlText w:val="%2.%3.%4."/>
      <w:lvlJc w:val="left"/>
      <w:pPr>
        <w:tabs>
          <w:tab w:val="num" w:pos="-963"/>
        </w:tabs>
        <w:ind w:left="2804" w:hanging="360"/>
      </w:pPr>
    </w:lvl>
    <w:lvl w:ilvl="4">
      <w:start w:val="1"/>
      <w:numFmt w:val="lowerLetter"/>
      <w:lvlText w:val="%2.%3.%4.%5."/>
      <w:lvlJc w:val="left"/>
      <w:pPr>
        <w:tabs>
          <w:tab w:val="num" w:pos="-963"/>
        </w:tabs>
        <w:ind w:left="3524" w:hanging="360"/>
      </w:pPr>
    </w:lvl>
    <w:lvl w:ilvl="5">
      <w:start w:val="1"/>
      <w:numFmt w:val="lowerRoman"/>
      <w:lvlText w:val="%2.%3.%4.%5.%6."/>
      <w:lvlJc w:val="left"/>
      <w:pPr>
        <w:tabs>
          <w:tab w:val="num" w:pos="-963"/>
        </w:tabs>
        <w:ind w:left="4244" w:hanging="180"/>
      </w:pPr>
    </w:lvl>
    <w:lvl w:ilvl="6">
      <w:start w:val="1"/>
      <w:numFmt w:val="decimal"/>
      <w:lvlText w:val="%2.%3.%4.%5.%6.%7."/>
      <w:lvlJc w:val="left"/>
      <w:pPr>
        <w:tabs>
          <w:tab w:val="num" w:pos="-963"/>
        </w:tabs>
        <w:ind w:left="496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963"/>
        </w:tabs>
        <w:ind w:left="5684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-963"/>
        </w:tabs>
        <w:ind w:left="6404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143" w:hanging="360"/>
      </w:pPr>
      <w:rPr>
        <w:rFonts w:eastAsia="Helvetica"/>
        <w:b/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3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83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303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023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743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63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83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903" w:hanging="18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39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1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3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5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7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9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1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3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55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6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307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79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516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523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95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676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7396" w:hanging="180"/>
      </w:pPr>
    </w:lvl>
  </w:abstractNum>
  <w:abstractNum w:abstractNumId="8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6117CF"/>
    <w:rsid w:val="000951DA"/>
    <w:rsid w:val="000E5EC1"/>
    <w:rsid w:val="000F328F"/>
    <w:rsid w:val="00102C8F"/>
    <w:rsid w:val="00134ED6"/>
    <w:rsid w:val="0016515C"/>
    <w:rsid w:val="00183CF4"/>
    <w:rsid w:val="001C21F9"/>
    <w:rsid w:val="001F5C9C"/>
    <w:rsid w:val="00221489"/>
    <w:rsid w:val="002B03C4"/>
    <w:rsid w:val="002B68B9"/>
    <w:rsid w:val="002C0974"/>
    <w:rsid w:val="0031268A"/>
    <w:rsid w:val="003307AD"/>
    <w:rsid w:val="003F3D4C"/>
    <w:rsid w:val="0040122F"/>
    <w:rsid w:val="004175AD"/>
    <w:rsid w:val="004263DD"/>
    <w:rsid w:val="00440A8D"/>
    <w:rsid w:val="00445C90"/>
    <w:rsid w:val="004474DF"/>
    <w:rsid w:val="00455FF8"/>
    <w:rsid w:val="004577E8"/>
    <w:rsid w:val="00474598"/>
    <w:rsid w:val="00496E33"/>
    <w:rsid w:val="00532FFC"/>
    <w:rsid w:val="005C6EDC"/>
    <w:rsid w:val="005D3BE9"/>
    <w:rsid w:val="005F5282"/>
    <w:rsid w:val="006117CF"/>
    <w:rsid w:val="00613D1E"/>
    <w:rsid w:val="00625A22"/>
    <w:rsid w:val="006362D8"/>
    <w:rsid w:val="00665284"/>
    <w:rsid w:val="00694DF2"/>
    <w:rsid w:val="006B1DFC"/>
    <w:rsid w:val="00777F84"/>
    <w:rsid w:val="007E753F"/>
    <w:rsid w:val="008827BB"/>
    <w:rsid w:val="00892EED"/>
    <w:rsid w:val="008A5AB2"/>
    <w:rsid w:val="00907A04"/>
    <w:rsid w:val="00972C3F"/>
    <w:rsid w:val="009C25FA"/>
    <w:rsid w:val="009E1AA4"/>
    <w:rsid w:val="00A30CC2"/>
    <w:rsid w:val="00A51000"/>
    <w:rsid w:val="00A6223A"/>
    <w:rsid w:val="00A81C9E"/>
    <w:rsid w:val="00AC28B5"/>
    <w:rsid w:val="00AD3F0F"/>
    <w:rsid w:val="00AD5988"/>
    <w:rsid w:val="00B06E42"/>
    <w:rsid w:val="00B24CB6"/>
    <w:rsid w:val="00B464FE"/>
    <w:rsid w:val="00B533C8"/>
    <w:rsid w:val="00B73592"/>
    <w:rsid w:val="00B91B2E"/>
    <w:rsid w:val="00BA0D8C"/>
    <w:rsid w:val="00BC022C"/>
    <w:rsid w:val="00BC0285"/>
    <w:rsid w:val="00BD5C6C"/>
    <w:rsid w:val="00BD7066"/>
    <w:rsid w:val="00C0716C"/>
    <w:rsid w:val="00C34EF6"/>
    <w:rsid w:val="00C73AAD"/>
    <w:rsid w:val="00D10B92"/>
    <w:rsid w:val="00D166A5"/>
    <w:rsid w:val="00D23A4E"/>
    <w:rsid w:val="00D310AC"/>
    <w:rsid w:val="00D44255"/>
    <w:rsid w:val="00D72985"/>
    <w:rsid w:val="00D93700"/>
    <w:rsid w:val="00D97175"/>
    <w:rsid w:val="00DB776E"/>
    <w:rsid w:val="00DD259B"/>
    <w:rsid w:val="00DE3345"/>
    <w:rsid w:val="00DE7D71"/>
    <w:rsid w:val="00DF1DC2"/>
    <w:rsid w:val="00E01BAF"/>
    <w:rsid w:val="00E027D0"/>
    <w:rsid w:val="00E46DDE"/>
    <w:rsid w:val="00ED21CF"/>
    <w:rsid w:val="00F04144"/>
    <w:rsid w:val="00F12C81"/>
    <w:rsid w:val="00F16837"/>
    <w:rsid w:val="00F554DF"/>
    <w:rsid w:val="00F726DF"/>
    <w:rsid w:val="00F73877"/>
    <w:rsid w:val="00F9713C"/>
    <w:rsid w:val="00FA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1CF"/>
    <w:pPr>
      <w:suppressAutoHyphens/>
    </w:pPr>
    <w:rPr>
      <w:rFonts w:ascii="Arial" w:eastAsia="SimSun" w:hAnsi="Arial" w:cs="Mangal"/>
      <w:kern w:val="1"/>
      <w:sz w:val="24"/>
      <w:szCs w:val="24"/>
      <w:lang w:val="en-US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D21CF"/>
    <w:rPr>
      <w:rFonts w:eastAsia="Helvetica"/>
      <w:b/>
      <w:i/>
    </w:rPr>
  </w:style>
  <w:style w:type="character" w:customStyle="1" w:styleId="WW8Num2z0">
    <w:name w:val="WW8Num2z0"/>
    <w:rsid w:val="00ED21CF"/>
    <w:rPr>
      <w:rFonts w:ascii="Symbol" w:hAnsi="Symbol"/>
      <w:b w:val="0"/>
      <w:color w:val="00000A"/>
    </w:rPr>
  </w:style>
  <w:style w:type="character" w:customStyle="1" w:styleId="WW8Num3z0">
    <w:name w:val="WW8Num3z0"/>
    <w:rsid w:val="00ED21CF"/>
    <w:rPr>
      <w:rFonts w:ascii="Symbol" w:hAnsi="Symbol"/>
    </w:rPr>
  </w:style>
  <w:style w:type="character" w:customStyle="1" w:styleId="WW8Num3z1">
    <w:name w:val="WW8Num3z1"/>
    <w:rsid w:val="00ED21CF"/>
    <w:rPr>
      <w:rFonts w:ascii="Courier New" w:hAnsi="Courier New" w:cs="Courier New"/>
    </w:rPr>
  </w:style>
  <w:style w:type="character" w:customStyle="1" w:styleId="WW8Num3z2">
    <w:name w:val="WW8Num3z2"/>
    <w:rsid w:val="00ED21CF"/>
    <w:rPr>
      <w:rFonts w:ascii="Wingdings" w:hAnsi="Wingdings"/>
    </w:rPr>
  </w:style>
  <w:style w:type="character" w:customStyle="1" w:styleId="WW8Num4z0">
    <w:name w:val="WW8Num4z0"/>
    <w:rsid w:val="00ED21CF"/>
    <w:rPr>
      <w:rFonts w:eastAsia="Helvetica"/>
      <w:b/>
      <w:i/>
    </w:rPr>
  </w:style>
  <w:style w:type="character" w:customStyle="1" w:styleId="WW8Num5z0">
    <w:name w:val="WW8Num5z0"/>
    <w:rsid w:val="00ED21CF"/>
    <w:rPr>
      <w:rFonts w:ascii="Symbol" w:hAnsi="Symbol"/>
    </w:rPr>
  </w:style>
  <w:style w:type="character" w:customStyle="1" w:styleId="WW8Num5z1">
    <w:name w:val="WW8Num5z1"/>
    <w:rsid w:val="00ED21CF"/>
    <w:rPr>
      <w:rFonts w:ascii="Courier New" w:hAnsi="Courier New" w:cs="Courier New"/>
    </w:rPr>
  </w:style>
  <w:style w:type="character" w:customStyle="1" w:styleId="WW8Num5z2">
    <w:name w:val="WW8Num5z2"/>
    <w:rsid w:val="00ED21CF"/>
    <w:rPr>
      <w:rFonts w:ascii="Wingdings" w:hAnsi="Wingdings"/>
    </w:rPr>
  </w:style>
  <w:style w:type="character" w:customStyle="1" w:styleId="WW8Num6z0">
    <w:name w:val="WW8Num6z0"/>
    <w:rsid w:val="00ED21CF"/>
    <w:rPr>
      <w:rFonts w:ascii="Symbol" w:hAnsi="Symbol"/>
    </w:rPr>
  </w:style>
  <w:style w:type="character" w:customStyle="1" w:styleId="WW8Num6z1">
    <w:name w:val="WW8Num6z1"/>
    <w:rsid w:val="00ED21CF"/>
    <w:rPr>
      <w:rFonts w:ascii="Courier New" w:hAnsi="Courier New" w:cs="Courier New"/>
    </w:rPr>
  </w:style>
  <w:style w:type="character" w:customStyle="1" w:styleId="WW8Num6z2">
    <w:name w:val="WW8Num6z2"/>
    <w:rsid w:val="00ED21CF"/>
    <w:rPr>
      <w:rFonts w:ascii="Wingdings" w:hAnsi="Wingdings"/>
    </w:rPr>
  </w:style>
  <w:style w:type="character" w:customStyle="1" w:styleId="WW8Num7z0">
    <w:name w:val="WW8Num7z0"/>
    <w:rsid w:val="00ED21CF"/>
    <w:rPr>
      <w:rFonts w:ascii="Symbol" w:hAnsi="Symbol"/>
    </w:rPr>
  </w:style>
  <w:style w:type="character" w:customStyle="1" w:styleId="WW8Num7z1">
    <w:name w:val="WW8Num7z1"/>
    <w:rsid w:val="00ED21CF"/>
    <w:rPr>
      <w:rFonts w:ascii="Courier New" w:hAnsi="Courier New" w:cs="Courier New"/>
    </w:rPr>
  </w:style>
  <w:style w:type="character" w:customStyle="1" w:styleId="WW8Num7z2">
    <w:name w:val="WW8Num7z2"/>
    <w:rsid w:val="00ED21CF"/>
    <w:rPr>
      <w:rFonts w:ascii="Wingdings" w:hAnsi="Wingdings"/>
    </w:rPr>
  </w:style>
  <w:style w:type="character" w:customStyle="1" w:styleId="Absatz-Standardschriftart">
    <w:name w:val="Absatz-Standardschriftart"/>
    <w:rsid w:val="00ED21CF"/>
  </w:style>
  <w:style w:type="character" w:customStyle="1" w:styleId="1">
    <w:name w:val="Основной шрифт абзаца1"/>
    <w:rsid w:val="00ED21CF"/>
  </w:style>
  <w:style w:type="character" w:customStyle="1" w:styleId="10">
    <w:name w:val="Основной текст Знак1"/>
    <w:rsid w:val="00ED21CF"/>
    <w:rPr>
      <w:rFonts w:ascii="Calibri" w:hAnsi="Calibri" w:cs="Calibri"/>
      <w:sz w:val="31"/>
      <w:szCs w:val="31"/>
    </w:rPr>
  </w:style>
  <w:style w:type="character" w:customStyle="1" w:styleId="a3">
    <w:name w:val="Основной текст Знак"/>
    <w:rsid w:val="00ED21CF"/>
    <w:rPr>
      <w:sz w:val="24"/>
      <w:szCs w:val="24"/>
      <w:lang w:val="en-US"/>
    </w:rPr>
  </w:style>
  <w:style w:type="character" w:customStyle="1" w:styleId="a4">
    <w:name w:val="Текст сноски Знак"/>
    <w:rsid w:val="00ED21CF"/>
    <w:rPr>
      <w:lang w:val="en-US"/>
    </w:rPr>
  </w:style>
  <w:style w:type="character" w:customStyle="1" w:styleId="11">
    <w:name w:val="Знак сноски1"/>
    <w:rsid w:val="00ED21CF"/>
    <w:rPr>
      <w:vertAlign w:val="superscript"/>
    </w:rPr>
  </w:style>
  <w:style w:type="character" w:customStyle="1" w:styleId="a5">
    <w:name w:val="Верхний колонтитул Знак"/>
    <w:rsid w:val="00ED21CF"/>
    <w:rPr>
      <w:sz w:val="24"/>
      <w:szCs w:val="24"/>
      <w:lang w:val="en-US"/>
    </w:rPr>
  </w:style>
  <w:style w:type="character" w:customStyle="1" w:styleId="a6">
    <w:name w:val="Нижний колонтитул Знак"/>
    <w:uiPriority w:val="99"/>
    <w:rsid w:val="00ED21CF"/>
    <w:rPr>
      <w:sz w:val="24"/>
      <w:szCs w:val="24"/>
      <w:lang w:val="en-US"/>
    </w:rPr>
  </w:style>
  <w:style w:type="character" w:customStyle="1" w:styleId="ListLabel1">
    <w:name w:val="ListLabel 1"/>
    <w:rsid w:val="00ED21CF"/>
    <w:rPr>
      <w:rFonts w:eastAsia="ヒラギノ角ゴ Pro W3"/>
      <w:b w:val="0"/>
      <w:i w:val="0"/>
      <w:caps w:val="0"/>
      <w:smallCaps w:val="0"/>
      <w:dstrike/>
      <w:outline w:val="0"/>
      <w:color w:val="000000"/>
      <w:kern w:val="1"/>
      <w:position w:val="0"/>
      <w:sz w:val="24"/>
      <w:u w:val="none"/>
      <w:vertAlign w:val="baseline"/>
      <w:lang w:val="en-US"/>
    </w:rPr>
  </w:style>
  <w:style w:type="character" w:customStyle="1" w:styleId="ListLabel2">
    <w:name w:val="ListLabel 2"/>
    <w:rsid w:val="00ED21CF"/>
    <w:rPr>
      <w:rFonts w:eastAsia="Helvetica"/>
      <w:b/>
    </w:rPr>
  </w:style>
  <w:style w:type="character" w:customStyle="1" w:styleId="ListLabel3">
    <w:name w:val="ListLabel 3"/>
    <w:rsid w:val="00ED21CF"/>
    <w:rPr>
      <w:rFonts w:eastAsia="Helvetica"/>
      <w:b/>
      <w:i/>
    </w:rPr>
  </w:style>
  <w:style w:type="character" w:customStyle="1" w:styleId="ListLabel4">
    <w:name w:val="ListLabel 4"/>
    <w:rsid w:val="00ED21CF"/>
    <w:rPr>
      <w:b w:val="0"/>
      <w:color w:val="00000A"/>
    </w:rPr>
  </w:style>
  <w:style w:type="character" w:customStyle="1" w:styleId="ListLabel5">
    <w:name w:val="ListLabel 5"/>
    <w:rsid w:val="00ED21CF"/>
    <w:rPr>
      <w:rFonts w:cs="Courier New"/>
    </w:rPr>
  </w:style>
  <w:style w:type="character" w:customStyle="1" w:styleId="a7">
    <w:name w:val="Символ сноски"/>
    <w:rsid w:val="00ED21CF"/>
  </w:style>
  <w:style w:type="character" w:styleId="a8">
    <w:name w:val="footnote reference"/>
    <w:rsid w:val="00ED21CF"/>
    <w:rPr>
      <w:vertAlign w:val="superscript"/>
    </w:rPr>
  </w:style>
  <w:style w:type="character" w:customStyle="1" w:styleId="a9">
    <w:name w:val="Символы концевой сноски"/>
    <w:rsid w:val="00ED21CF"/>
    <w:rPr>
      <w:vertAlign w:val="superscript"/>
    </w:rPr>
  </w:style>
  <w:style w:type="character" w:customStyle="1" w:styleId="WW-">
    <w:name w:val="WW-Символы концевой сноски"/>
    <w:rsid w:val="00ED21CF"/>
  </w:style>
  <w:style w:type="character" w:styleId="aa">
    <w:name w:val="endnote reference"/>
    <w:rsid w:val="00ED21CF"/>
    <w:rPr>
      <w:vertAlign w:val="superscript"/>
    </w:rPr>
  </w:style>
  <w:style w:type="paragraph" w:customStyle="1" w:styleId="ab">
    <w:name w:val="Заголовок"/>
    <w:basedOn w:val="a"/>
    <w:next w:val="ac"/>
    <w:rsid w:val="00ED21CF"/>
    <w:pPr>
      <w:keepNext/>
      <w:spacing w:before="240" w:after="120"/>
    </w:pPr>
    <w:rPr>
      <w:rFonts w:eastAsia="Microsoft YaHei"/>
      <w:sz w:val="28"/>
      <w:szCs w:val="28"/>
    </w:rPr>
  </w:style>
  <w:style w:type="paragraph" w:styleId="ac">
    <w:name w:val="Body Text"/>
    <w:basedOn w:val="a"/>
    <w:rsid w:val="00ED21CF"/>
    <w:pPr>
      <w:widowControl w:val="0"/>
      <w:shd w:val="clear" w:color="auto" w:fill="FFFFFF"/>
      <w:spacing w:after="1260" w:line="437" w:lineRule="exact"/>
    </w:pPr>
    <w:rPr>
      <w:rFonts w:ascii="Calibri" w:hAnsi="Calibri" w:cs="Calibri"/>
      <w:sz w:val="31"/>
      <w:szCs w:val="31"/>
      <w:lang w:val="ru-RU"/>
    </w:rPr>
  </w:style>
  <w:style w:type="paragraph" w:styleId="ad">
    <w:name w:val="List"/>
    <w:basedOn w:val="ac"/>
    <w:rsid w:val="00ED21CF"/>
    <w:rPr>
      <w:rFonts w:ascii="Arial" w:hAnsi="Arial" w:cs="Mangal"/>
    </w:rPr>
  </w:style>
  <w:style w:type="paragraph" w:customStyle="1" w:styleId="12">
    <w:name w:val="Название1"/>
    <w:basedOn w:val="a"/>
    <w:rsid w:val="00ED21CF"/>
    <w:pPr>
      <w:suppressLineNumbers/>
      <w:spacing w:before="120" w:after="120"/>
    </w:pPr>
    <w:rPr>
      <w:i/>
      <w:iCs/>
      <w:sz w:val="20"/>
    </w:rPr>
  </w:style>
  <w:style w:type="paragraph" w:customStyle="1" w:styleId="13">
    <w:name w:val="Указатель1"/>
    <w:basedOn w:val="a"/>
    <w:rsid w:val="00ED21CF"/>
    <w:pPr>
      <w:suppressLineNumbers/>
    </w:pPr>
  </w:style>
  <w:style w:type="paragraph" w:customStyle="1" w:styleId="21">
    <w:name w:val="Заголовок 21"/>
    <w:rsid w:val="00ED21CF"/>
    <w:pPr>
      <w:keepNext/>
      <w:suppressAutoHyphens/>
    </w:pPr>
    <w:rPr>
      <w:rFonts w:ascii="Helvetica" w:eastAsia="ヒラギノ角ゴ Pro W3" w:hAnsi="Helvetica" w:cs="Mangal"/>
      <w:b/>
      <w:color w:val="000000"/>
      <w:kern w:val="1"/>
      <w:sz w:val="32"/>
      <w:szCs w:val="24"/>
      <w:lang w:val="en-US" w:eastAsia="hi-IN" w:bidi="hi-IN"/>
    </w:rPr>
  </w:style>
  <w:style w:type="paragraph" w:customStyle="1" w:styleId="Subheading1">
    <w:name w:val="Subheading 1"/>
    <w:rsid w:val="00ED21CF"/>
    <w:pPr>
      <w:keepNext/>
      <w:suppressAutoHyphens/>
    </w:pPr>
    <w:rPr>
      <w:rFonts w:ascii="Helvetica" w:eastAsia="ヒラギノ角ゴ Pro W3" w:hAnsi="Helvetica" w:cs="Mangal"/>
      <w:color w:val="000000"/>
      <w:kern w:val="1"/>
      <w:sz w:val="36"/>
      <w:szCs w:val="24"/>
      <w:lang w:val="en-US" w:eastAsia="hi-IN" w:bidi="hi-IN"/>
    </w:rPr>
  </w:style>
  <w:style w:type="paragraph" w:customStyle="1" w:styleId="Subheading2">
    <w:name w:val="Subheading 2"/>
    <w:rsid w:val="00ED21CF"/>
    <w:pPr>
      <w:keepNext/>
      <w:suppressAutoHyphens/>
    </w:pPr>
    <w:rPr>
      <w:rFonts w:ascii="Helvetica" w:eastAsia="ヒラギノ角ゴ Pro W3" w:hAnsi="Helvetica" w:cs="Mangal"/>
      <w:color w:val="000000"/>
      <w:kern w:val="1"/>
      <w:sz w:val="32"/>
      <w:szCs w:val="24"/>
      <w:lang w:val="en-US" w:eastAsia="hi-IN" w:bidi="hi-IN"/>
    </w:rPr>
  </w:style>
  <w:style w:type="paragraph" w:customStyle="1" w:styleId="Body1">
    <w:name w:val="Body 1"/>
    <w:rsid w:val="00ED21CF"/>
    <w:pPr>
      <w:suppressAutoHyphens/>
    </w:pPr>
    <w:rPr>
      <w:rFonts w:ascii="Helvetica" w:eastAsia="ヒラギノ角ゴ Pro W3" w:hAnsi="Helvetica" w:cs="Mangal"/>
      <w:color w:val="000000"/>
      <w:kern w:val="1"/>
      <w:sz w:val="24"/>
      <w:szCs w:val="24"/>
      <w:lang w:val="en-US" w:eastAsia="hi-IN" w:bidi="hi-IN"/>
    </w:rPr>
  </w:style>
  <w:style w:type="paragraph" w:customStyle="1" w:styleId="ae">
    <w:name w:val="С числами"/>
    <w:rsid w:val="00ED21CF"/>
    <w:pPr>
      <w:tabs>
        <w:tab w:val="left" w:pos="360"/>
      </w:tabs>
      <w:suppressAutoHyphens/>
      <w:ind w:left="360"/>
    </w:pPr>
    <w:rPr>
      <w:rFonts w:ascii="Arial" w:eastAsia="SimSun" w:hAnsi="Arial" w:cs="Mangal"/>
      <w:kern w:val="1"/>
      <w:szCs w:val="24"/>
      <w:lang w:eastAsia="hi-IN" w:bidi="hi-IN"/>
    </w:rPr>
  </w:style>
  <w:style w:type="paragraph" w:customStyle="1" w:styleId="14">
    <w:name w:val="Без интервала1"/>
    <w:rsid w:val="00ED21CF"/>
    <w:pPr>
      <w:widowControl w:val="0"/>
      <w:suppressAutoHyphens/>
    </w:pPr>
    <w:rPr>
      <w:rFonts w:ascii="Courier New" w:eastAsia="SimSun" w:hAnsi="Courier New" w:cs="Courier New"/>
      <w:color w:val="000000"/>
      <w:kern w:val="1"/>
      <w:sz w:val="24"/>
      <w:szCs w:val="24"/>
      <w:lang w:eastAsia="hi-IN" w:bidi="hi-IN"/>
    </w:rPr>
  </w:style>
  <w:style w:type="paragraph" w:customStyle="1" w:styleId="15">
    <w:name w:val="Абзац списка1"/>
    <w:basedOn w:val="a"/>
    <w:rsid w:val="00ED21CF"/>
    <w:pPr>
      <w:ind w:left="720"/>
    </w:pPr>
  </w:style>
  <w:style w:type="paragraph" w:customStyle="1" w:styleId="16">
    <w:name w:val="Текст сноски1"/>
    <w:basedOn w:val="a"/>
    <w:rsid w:val="00ED21CF"/>
    <w:rPr>
      <w:sz w:val="20"/>
      <w:szCs w:val="20"/>
    </w:rPr>
  </w:style>
  <w:style w:type="paragraph" w:styleId="af">
    <w:name w:val="header"/>
    <w:basedOn w:val="a"/>
    <w:rsid w:val="00ED21CF"/>
    <w:pPr>
      <w:suppressLineNumbers/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rsid w:val="00ED21CF"/>
    <w:pPr>
      <w:suppressLineNumbers/>
      <w:tabs>
        <w:tab w:val="center" w:pos="4677"/>
        <w:tab w:val="right" w:pos="9355"/>
      </w:tabs>
    </w:pPr>
  </w:style>
  <w:style w:type="paragraph" w:styleId="af1">
    <w:name w:val="footnote text"/>
    <w:basedOn w:val="a"/>
    <w:rsid w:val="00ED21CF"/>
    <w:pPr>
      <w:suppressLineNumbers/>
      <w:ind w:left="283" w:hanging="283"/>
    </w:pPr>
    <w:rPr>
      <w:sz w:val="20"/>
      <w:szCs w:val="20"/>
    </w:rPr>
  </w:style>
  <w:style w:type="paragraph" w:customStyle="1" w:styleId="af2">
    <w:name w:val="Содержимое таблицы"/>
    <w:basedOn w:val="a"/>
    <w:rsid w:val="00ED21CF"/>
    <w:pPr>
      <w:suppressLineNumbers/>
    </w:pPr>
  </w:style>
  <w:style w:type="paragraph" w:customStyle="1" w:styleId="af3">
    <w:name w:val="Заголовок таблицы"/>
    <w:basedOn w:val="af2"/>
    <w:rsid w:val="00ED21CF"/>
    <w:pPr>
      <w:jc w:val="center"/>
    </w:pPr>
    <w:rPr>
      <w:b/>
      <w:bCs/>
    </w:rPr>
  </w:style>
  <w:style w:type="paragraph" w:styleId="af4">
    <w:name w:val="Balloon Text"/>
    <w:basedOn w:val="a"/>
    <w:link w:val="af5"/>
    <w:uiPriority w:val="99"/>
    <w:semiHidden/>
    <w:unhideWhenUsed/>
    <w:rsid w:val="002C0974"/>
    <w:rPr>
      <w:rFonts w:ascii="Tahoma" w:hAnsi="Tahoma"/>
      <w:sz w:val="16"/>
      <w:szCs w:val="14"/>
    </w:rPr>
  </w:style>
  <w:style w:type="character" w:customStyle="1" w:styleId="af5">
    <w:name w:val="Текст выноски Знак"/>
    <w:basedOn w:val="a0"/>
    <w:link w:val="af4"/>
    <w:uiPriority w:val="99"/>
    <w:semiHidden/>
    <w:rsid w:val="002C0974"/>
    <w:rPr>
      <w:rFonts w:ascii="Tahoma" w:eastAsia="SimSun" w:hAnsi="Tahoma" w:cs="Mangal"/>
      <w:kern w:val="1"/>
      <w:sz w:val="16"/>
      <w:szCs w:val="14"/>
      <w:lang w:val="en-US"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4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4891</Words>
  <Characters>27879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32705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Ильмира</cp:lastModifiedBy>
  <cp:revision>34</cp:revision>
  <cp:lastPrinted>1900-12-31T20:00:00Z</cp:lastPrinted>
  <dcterms:created xsi:type="dcterms:W3CDTF">2013-02-11T11:34:00Z</dcterms:created>
  <dcterms:modified xsi:type="dcterms:W3CDTF">2017-10-21T04:28:00Z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АМК при МГК им. П.И. Чайковского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